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AFE" w:rsidRDefault="00823AFE" w:rsidP="00823AFE">
      <w:pPr>
        <w:jc w:val="center"/>
        <w:rPr>
          <w:b/>
          <w:sz w:val="52"/>
          <w:szCs w:val="52"/>
        </w:rPr>
      </w:pPr>
      <w:r w:rsidRPr="00823AFE">
        <w:rPr>
          <w:b/>
          <w:sz w:val="52"/>
          <w:szCs w:val="52"/>
        </w:rPr>
        <w:t>Synonyms for ‘the effect of this is…’</w:t>
      </w:r>
    </w:p>
    <w:p w:rsidR="00823AFE" w:rsidRPr="00823AFE" w:rsidRDefault="00823AFE" w:rsidP="00823AF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23AFE">
        <w:rPr>
          <w:sz w:val="24"/>
          <w:szCs w:val="24"/>
        </w:rPr>
        <w:t>The connotations of this include…</w:t>
      </w:r>
    </w:p>
    <w:p w:rsidR="00823AFE" w:rsidRPr="00823AFE" w:rsidRDefault="00823AFE" w:rsidP="00823AF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23AFE">
        <w:rPr>
          <w:sz w:val="24"/>
          <w:szCs w:val="24"/>
        </w:rPr>
        <w:t>This implies…</w:t>
      </w:r>
    </w:p>
    <w:p w:rsidR="00823AFE" w:rsidRPr="00823AFE" w:rsidRDefault="00823AFE" w:rsidP="00823AF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23AFE">
        <w:rPr>
          <w:sz w:val="24"/>
          <w:szCs w:val="24"/>
        </w:rPr>
        <w:t>We can read this as…</w:t>
      </w:r>
    </w:p>
    <w:p w:rsidR="00823AFE" w:rsidRPr="00823AFE" w:rsidRDefault="00823AFE" w:rsidP="00823AF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23AFE">
        <w:rPr>
          <w:sz w:val="24"/>
          <w:szCs w:val="24"/>
        </w:rPr>
        <w:t>This suggests…</w:t>
      </w:r>
    </w:p>
    <w:p w:rsidR="00823AFE" w:rsidRPr="00823AFE" w:rsidRDefault="00823AFE" w:rsidP="00823AF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23AFE">
        <w:rPr>
          <w:sz w:val="24"/>
          <w:szCs w:val="24"/>
        </w:rPr>
        <w:t>This can be interpreted as…</w:t>
      </w:r>
    </w:p>
    <w:p w:rsidR="00823AFE" w:rsidRPr="00823AFE" w:rsidRDefault="00823AFE" w:rsidP="00823AF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23AFE">
        <w:rPr>
          <w:sz w:val="24"/>
          <w:szCs w:val="24"/>
        </w:rPr>
        <w:t>We can infer that…</w:t>
      </w:r>
    </w:p>
    <w:p w:rsidR="00823AFE" w:rsidRPr="00823AFE" w:rsidRDefault="00823AFE" w:rsidP="00823AF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23AFE">
        <w:rPr>
          <w:sz w:val="24"/>
          <w:szCs w:val="24"/>
        </w:rPr>
        <w:t>The director could want us to read this as…</w:t>
      </w:r>
    </w:p>
    <w:p w:rsidR="00823AFE" w:rsidRPr="00823AFE" w:rsidRDefault="00823AFE" w:rsidP="00823AF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23AFE">
        <w:rPr>
          <w:sz w:val="24"/>
          <w:szCs w:val="24"/>
        </w:rPr>
        <w:t>This could mean…</w:t>
      </w:r>
    </w:p>
    <w:p w:rsidR="00823AFE" w:rsidRPr="00823AFE" w:rsidRDefault="00823AFE" w:rsidP="00823AF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23AFE">
        <w:rPr>
          <w:sz w:val="24"/>
          <w:szCs w:val="24"/>
        </w:rPr>
        <w:t>A reading of this might be that…</w:t>
      </w:r>
    </w:p>
    <w:p w:rsidR="00823AFE" w:rsidRPr="00823AFE" w:rsidRDefault="00823AFE" w:rsidP="00823AF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23AFE">
        <w:rPr>
          <w:sz w:val="24"/>
          <w:szCs w:val="24"/>
        </w:rPr>
        <w:t>One way to understand this could be…</w:t>
      </w:r>
    </w:p>
    <w:p w:rsidR="00823AFE" w:rsidRPr="00823AFE" w:rsidRDefault="00823AFE" w:rsidP="00823AF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23AFE">
        <w:rPr>
          <w:sz w:val="24"/>
          <w:szCs w:val="24"/>
        </w:rPr>
        <w:t>One could suppose…</w:t>
      </w:r>
    </w:p>
    <w:p w:rsidR="00823AFE" w:rsidRPr="00823AFE" w:rsidRDefault="00823AFE" w:rsidP="00823AF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23AFE">
        <w:rPr>
          <w:sz w:val="24"/>
          <w:szCs w:val="24"/>
        </w:rPr>
        <w:t>Presumably, this is used to make the spectator feel…</w:t>
      </w:r>
    </w:p>
    <w:p w:rsidR="00823AFE" w:rsidRPr="00823AFE" w:rsidRDefault="00823AFE" w:rsidP="00823AF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23AFE">
        <w:rPr>
          <w:sz w:val="24"/>
          <w:szCs w:val="24"/>
        </w:rPr>
        <w:t>The filmmakers could be hinting that…</w:t>
      </w:r>
    </w:p>
    <w:p w:rsidR="00823AFE" w:rsidRPr="00823AFE" w:rsidRDefault="00823AFE" w:rsidP="00823AF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23AFE">
        <w:rPr>
          <w:sz w:val="24"/>
          <w:szCs w:val="24"/>
        </w:rPr>
        <w:t>The subtext of this is…</w:t>
      </w:r>
    </w:p>
    <w:p w:rsidR="00823AFE" w:rsidRPr="00823AFE" w:rsidRDefault="00823AFE" w:rsidP="00823AF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23AFE">
        <w:rPr>
          <w:sz w:val="24"/>
          <w:szCs w:val="24"/>
        </w:rPr>
        <w:t>The undertone to this might be seen as…</w:t>
      </w:r>
    </w:p>
    <w:p w:rsidR="00823AFE" w:rsidRPr="00823AFE" w:rsidRDefault="00823AFE" w:rsidP="00823AF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23AFE">
        <w:rPr>
          <w:sz w:val="24"/>
          <w:szCs w:val="24"/>
        </w:rPr>
        <w:t>This hints that…</w:t>
      </w:r>
    </w:p>
    <w:p w:rsidR="00823AFE" w:rsidRPr="00823AFE" w:rsidRDefault="00823AFE" w:rsidP="00823AF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23AFE">
        <w:rPr>
          <w:sz w:val="24"/>
          <w:szCs w:val="24"/>
        </w:rPr>
        <w:t>This creates an air of…</w:t>
      </w:r>
    </w:p>
    <w:p w:rsidR="00823AFE" w:rsidRPr="00823AFE" w:rsidRDefault="00823AFE" w:rsidP="00823AF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23AFE">
        <w:rPr>
          <w:sz w:val="24"/>
          <w:szCs w:val="24"/>
        </w:rPr>
        <w:t>From this, the audience could deduce…</w:t>
      </w:r>
    </w:p>
    <w:p w:rsidR="00823AFE" w:rsidRPr="00823AFE" w:rsidRDefault="00823AFE" w:rsidP="00823AFE">
      <w:pPr>
        <w:rPr>
          <w:sz w:val="24"/>
          <w:szCs w:val="24"/>
        </w:rPr>
      </w:pPr>
    </w:p>
    <w:p w:rsidR="00823AFE" w:rsidRPr="00823AFE" w:rsidRDefault="00823AFE" w:rsidP="00823AFE">
      <w:pPr>
        <w:rPr>
          <w:sz w:val="24"/>
          <w:szCs w:val="24"/>
        </w:rPr>
      </w:pPr>
      <w:r w:rsidRPr="00823AFE">
        <w:rPr>
          <w:sz w:val="24"/>
          <w:szCs w:val="24"/>
        </w:rPr>
        <w:t>There are many, many more ways of introducing the connotations.  Alternate interpretations could gain you valuable marks.</w:t>
      </w:r>
    </w:p>
    <w:p w:rsidR="00823AFE" w:rsidRPr="00823AFE" w:rsidRDefault="00823AFE" w:rsidP="00823AF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23AFE">
        <w:rPr>
          <w:sz w:val="24"/>
          <w:szCs w:val="24"/>
        </w:rPr>
        <w:t>On the other hand…</w:t>
      </w:r>
    </w:p>
    <w:p w:rsidR="00823AFE" w:rsidRPr="00823AFE" w:rsidRDefault="00823AFE" w:rsidP="00823AF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</w:t>
      </w:r>
      <w:r w:rsidRPr="00823AFE">
        <w:rPr>
          <w:sz w:val="24"/>
          <w:szCs w:val="24"/>
        </w:rPr>
        <w:t>onversely…</w:t>
      </w:r>
    </w:p>
    <w:p w:rsidR="00823AFE" w:rsidRDefault="00823AFE" w:rsidP="00823AF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</w:t>
      </w:r>
      <w:r w:rsidRPr="00823AFE">
        <w:rPr>
          <w:sz w:val="24"/>
          <w:szCs w:val="24"/>
        </w:rPr>
        <w:t>hen again…</w:t>
      </w:r>
    </w:p>
    <w:p w:rsidR="00823AFE" w:rsidRPr="00823AFE" w:rsidRDefault="00823AFE" w:rsidP="00823AF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</w:t>
      </w:r>
      <w:r w:rsidRPr="00823AFE">
        <w:rPr>
          <w:sz w:val="24"/>
          <w:szCs w:val="24"/>
        </w:rPr>
        <w:t>n contrast…</w:t>
      </w:r>
    </w:p>
    <w:p w:rsidR="00823AFE" w:rsidRPr="00823AFE" w:rsidRDefault="00823AFE" w:rsidP="00823AF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Equally</w:t>
      </w:r>
      <w:r w:rsidRPr="00823AFE">
        <w:rPr>
          <w:sz w:val="24"/>
          <w:szCs w:val="24"/>
        </w:rPr>
        <w:t>…</w:t>
      </w:r>
    </w:p>
    <w:p w:rsidR="00823AFE" w:rsidRDefault="00823AFE" w:rsidP="00F7365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Another interpretation is</w:t>
      </w:r>
      <w:r w:rsidR="00F7365C">
        <w:rPr>
          <w:sz w:val="24"/>
          <w:szCs w:val="24"/>
        </w:rPr>
        <w:t xml:space="preserve"> that…</w:t>
      </w:r>
    </w:p>
    <w:p w:rsidR="00F7365C" w:rsidRPr="00F7365C" w:rsidRDefault="00F7365C" w:rsidP="00F7365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However…</w:t>
      </w:r>
    </w:p>
    <w:p w:rsidR="00823AFE" w:rsidRPr="00823AFE" w:rsidRDefault="00823AFE" w:rsidP="00823AFE">
      <w:pPr>
        <w:ind w:left="360"/>
        <w:rPr>
          <w:sz w:val="32"/>
          <w:szCs w:val="32"/>
        </w:rPr>
      </w:pPr>
    </w:p>
    <w:p w:rsidR="00823AFE" w:rsidRPr="00823AFE" w:rsidRDefault="00823AFE" w:rsidP="00823AFE">
      <w:pPr>
        <w:rPr>
          <w:sz w:val="24"/>
          <w:szCs w:val="24"/>
        </w:rPr>
      </w:pPr>
    </w:p>
    <w:sectPr w:rsidR="00823AFE" w:rsidRPr="00823AFE" w:rsidSect="006325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9A2D5F"/>
    <w:multiLevelType w:val="hybridMultilevel"/>
    <w:tmpl w:val="B6021C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0E0A50"/>
    <w:multiLevelType w:val="hybridMultilevel"/>
    <w:tmpl w:val="8DF8CA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23AFE"/>
    <w:rsid w:val="000F1C52"/>
    <w:rsid w:val="001C6544"/>
    <w:rsid w:val="002C675D"/>
    <w:rsid w:val="003540C7"/>
    <w:rsid w:val="003F09AE"/>
    <w:rsid w:val="00535A18"/>
    <w:rsid w:val="00632594"/>
    <w:rsid w:val="006909E0"/>
    <w:rsid w:val="00823AFE"/>
    <w:rsid w:val="00D40652"/>
    <w:rsid w:val="00F73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5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3A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Hinchingbrooke School</Company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</dc:creator>
  <cp:keywords/>
  <dc:description/>
  <cp:lastModifiedBy>PL</cp:lastModifiedBy>
  <cp:revision>1</cp:revision>
  <dcterms:created xsi:type="dcterms:W3CDTF">2011-11-08T16:51:00Z</dcterms:created>
  <dcterms:modified xsi:type="dcterms:W3CDTF">2011-11-08T17:02:00Z</dcterms:modified>
</cp:coreProperties>
</file>