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65ED2" w14:textId="77777777" w:rsidR="002A17DE" w:rsidRPr="009F01D7" w:rsidRDefault="002740D6" w:rsidP="002740D6">
      <w:pPr>
        <w:jc w:val="center"/>
        <w:rPr>
          <w:rFonts w:cstheme="minorHAnsi"/>
          <w:b/>
        </w:rPr>
      </w:pPr>
      <w:r w:rsidRPr="009F01D7">
        <w:rPr>
          <w:rFonts w:cstheme="minorHAnsi"/>
          <w:b/>
        </w:rPr>
        <w:t>The Tudor Monarchy</w:t>
      </w:r>
    </w:p>
    <w:p w14:paraId="1A106B8B" w14:textId="5D017321" w:rsidR="002740D6" w:rsidRPr="009F01D7" w:rsidRDefault="002740D6" w:rsidP="002740D6">
      <w:pPr>
        <w:jc w:val="center"/>
        <w:rPr>
          <w:rFonts w:cstheme="minorHAnsi"/>
          <w:b/>
        </w:rPr>
      </w:pPr>
      <w:r w:rsidRPr="009F01D7">
        <w:rPr>
          <w:rFonts w:cstheme="minorHAnsi"/>
          <w:b/>
        </w:rPr>
        <w:t xml:space="preserve">Prince’s Teaching Institute </w:t>
      </w:r>
      <w:bookmarkStart w:id="0" w:name="_GoBack"/>
      <w:bookmarkEnd w:id="0"/>
    </w:p>
    <w:p w14:paraId="02FA7164" w14:textId="77777777" w:rsidR="002740D6" w:rsidRPr="009F01D7" w:rsidRDefault="002740D6" w:rsidP="002740D6">
      <w:pPr>
        <w:jc w:val="center"/>
        <w:rPr>
          <w:rFonts w:cstheme="minorHAnsi"/>
          <w:b/>
        </w:rPr>
      </w:pPr>
      <w:r w:rsidRPr="009F01D7">
        <w:rPr>
          <w:rFonts w:cstheme="minorHAnsi"/>
          <w:b/>
        </w:rPr>
        <w:t>Dr Natalie Mears, University of Durham</w:t>
      </w:r>
    </w:p>
    <w:p w14:paraId="5CDCBE27" w14:textId="77777777" w:rsidR="002740D6" w:rsidRPr="009F01D7" w:rsidRDefault="002740D6">
      <w:pPr>
        <w:rPr>
          <w:rFonts w:cstheme="minorHAnsi"/>
        </w:rPr>
      </w:pPr>
    </w:p>
    <w:p w14:paraId="1B77BA2F" w14:textId="77777777" w:rsidR="002740D6" w:rsidRPr="009F01D7" w:rsidRDefault="002740D6">
      <w:pPr>
        <w:rPr>
          <w:rFonts w:cstheme="minorHAnsi"/>
        </w:rPr>
      </w:pPr>
      <w:r w:rsidRPr="009F01D7">
        <w:rPr>
          <w:rFonts w:cstheme="minorHAnsi"/>
        </w:rPr>
        <w:t>These are works that I would particularly recommend, both for yourselves and your students.  I’ve focussed on accessible works – both in content and cost.</w:t>
      </w:r>
    </w:p>
    <w:p w14:paraId="5B2E69A6" w14:textId="77777777" w:rsidR="002740D6" w:rsidRPr="009F01D7" w:rsidRDefault="002740D6">
      <w:pPr>
        <w:rPr>
          <w:rFonts w:cstheme="minorHAnsi"/>
        </w:rPr>
      </w:pPr>
    </w:p>
    <w:p w14:paraId="1E97F793" w14:textId="77777777" w:rsidR="002740D6" w:rsidRPr="009F01D7" w:rsidRDefault="002740D6" w:rsidP="002740D6">
      <w:pPr>
        <w:pStyle w:val="ListParagraph"/>
        <w:numPr>
          <w:ilvl w:val="0"/>
          <w:numId w:val="1"/>
        </w:numPr>
        <w:ind w:left="284" w:hanging="284"/>
        <w:rPr>
          <w:rFonts w:cstheme="minorHAnsi"/>
          <w:b/>
        </w:rPr>
      </w:pPr>
      <w:r w:rsidRPr="009F01D7">
        <w:rPr>
          <w:rFonts w:cstheme="minorHAnsi"/>
          <w:b/>
        </w:rPr>
        <w:t xml:space="preserve"> General Textbooks</w:t>
      </w:r>
    </w:p>
    <w:p w14:paraId="470175F4" w14:textId="77777777" w:rsidR="009F01D7" w:rsidRPr="009F01D7" w:rsidRDefault="002740D6" w:rsidP="00AC5990">
      <w:pPr>
        <w:pStyle w:val="ListParagraph"/>
        <w:numPr>
          <w:ilvl w:val="0"/>
          <w:numId w:val="2"/>
        </w:numPr>
        <w:tabs>
          <w:tab w:val="left" w:pos="5760"/>
        </w:tabs>
        <w:ind w:left="284" w:hanging="284"/>
        <w:rPr>
          <w:rFonts w:cstheme="minorHAnsi"/>
        </w:rPr>
      </w:pPr>
      <w:r w:rsidRPr="009F01D7">
        <w:rPr>
          <w:rFonts w:ascii="Calibri" w:eastAsia="Calibri" w:hAnsi="Calibri" w:cs="Calibri"/>
        </w:rPr>
        <w:t xml:space="preserve">John Guy, </w:t>
      </w:r>
      <w:r w:rsidRPr="009F01D7">
        <w:rPr>
          <w:rFonts w:ascii="Calibri" w:eastAsia="Calibri" w:hAnsi="Calibri" w:cs="Calibri"/>
          <w:i/>
        </w:rPr>
        <w:t>The Tudors: a very short introduction</w:t>
      </w:r>
      <w:r w:rsidRPr="009F01D7">
        <w:rPr>
          <w:rFonts w:ascii="Calibri" w:eastAsia="Calibri" w:hAnsi="Calibri" w:cs="Calibri"/>
        </w:rPr>
        <w:t xml:space="preserve"> (Oxford, 2000)</w:t>
      </w:r>
    </w:p>
    <w:p w14:paraId="1E16EA48" w14:textId="77777777" w:rsidR="00AC5990" w:rsidRPr="009F01D7" w:rsidRDefault="009F01D7" w:rsidP="009F01D7">
      <w:pPr>
        <w:pStyle w:val="ListParagraph"/>
        <w:tabs>
          <w:tab w:val="left" w:pos="5760"/>
        </w:tabs>
        <w:ind w:left="284"/>
        <w:rPr>
          <w:rFonts w:cstheme="minorHAnsi"/>
        </w:rPr>
      </w:pPr>
      <w:r w:rsidRPr="009F01D7">
        <w:rPr>
          <w:rFonts w:cstheme="minorHAnsi"/>
        </w:rPr>
        <w:t>V</w:t>
      </w:r>
      <w:r w:rsidR="002740D6" w:rsidRPr="009F01D7">
        <w:rPr>
          <w:rFonts w:cstheme="minorHAnsi"/>
        </w:rPr>
        <w:t xml:space="preserve">ery short, very easy, with a few references to John’s work on Mary and her council, which is only available in a summary in my </w:t>
      </w:r>
      <w:proofErr w:type="gramStart"/>
      <w:r w:rsidR="002740D6" w:rsidRPr="009F01D7">
        <w:rPr>
          <w:rFonts w:cstheme="minorHAnsi"/>
        </w:rPr>
        <w:t>own</w:t>
      </w:r>
      <w:proofErr w:type="gramEnd"/>
      <w:r w:rsidR="002740D6" w:rsidRPr="009F01D7">
        <w:rPr>
          <w:rFonts w:cstheme="minorHAnsi"/>
        </w:rPr>
        <w:t xml:space="preserve"> book otherwise.</w:t>
      </w:r>
    </w:p>
    <w:p w14:paraId="7026A16C" w14:textId="77777777" w:rsidR="009F01D7" w:rsidRPr="009F01D7" w:rsidRDefault="00AC5990" w:rsidP="00AC5990">
      <w:pPr>
        <w:pStyle w:val="ListParagraph"/>
        <w:numPr>
          <w:ilvl w:val="0"/>
          <w:numId w:val="2"/>
        </w:numPr>
        <w:tabs>
          <w:tab w:val="left" w:pos="5760"/>
        </w:tabs>
        <w:ind w:left="284" w:hanging="284"/>
        <w:rPr>
          <w:rFonts w:cstheme="minorHAnsi"/>
        </w:rPr>
      </w:pPr>
      <w:r w:rsidRPr="009F01D7">
        <w:rPr>
          <w:rFonts w:cstheme="minorHAnsi"/>
        </w:rPr>
        <w:t xml:space="preserve">Mark Nicholls, </w:t>
      </w:r>
      <w:r w:rsidRPr="009F01D7">
        <w:rPr>
          <w:rFonts w:cstheme="minorHAnsi"/>
          <w:i/>
        </w:rPr>
        <w:t>A history of the British Isles: the two kingdoms, 1529-1603</w:t>
      </w:r>
      <w:r w:rsidRPr="009F01D7">
        <w:rPr>
          <w:rFonts w:cstheme="minorHAnsi"/>
        </w:rPr>
        <w:t xml:space="preserve"> (Oxford, </w:t>
      </w:r>
      <w:r w:rsidR="009F01D7" w:rsidRPr="009F01D7">
        <w:rPr>
          <w:rFonts w:cstheme="minorHAnsi"/>
        </w:rPr>
        <w:t>1998)</w:t>
      </w:r>
    </w:p>
    <w:p w14:paraId="150BA133" w14:textId="77777777" w:rsidR="00AC5990" w:rsidRPr="009F01D7" w:rsidRDefault="009F01D7" w:rsidP="009F01D7">
      <w:pPr>
        <w:pStyle w:val="ListParagraph"/>
        <w:tabs>
          <w:tab w:val="left" w:pos="5760"/>
        </w:tabs>
        <w:ind w:left="284"/>
        <w:rPr>
          <w:rFonts w:cstheme="minorHAnsi"/>
        </w:rPr>
      </w:pPr>
      <w:proofErr w:type="gramStart"/>
      <w:r w:rsidRPr="009F01D7">
        <w:rPr>
          <w:rFonts w:cstheme="minorHAnsi"/>
        </w:rPr>
        <w:t>M</w:t>
      </w:r>
      <w:r w:rsidR="00AC5990" w:rsidRPr="009F01D7">
        <w:rPr>
          <w:rFonts w:cstheme="minorHAnsi"/>
        </w:rPr>
        <w:t>isses out Henry VII and the first part of Henry VIII’s reign, but an excellent book otherwise, with useful chronologies at the start of each chapter.</w:t>
      </w:r>
      <w:proofErr w:type="gramEnd"/>
      <w:r w:rsidR="00AC5990" w:rsidRPr="009F01D7">
        <w:rPr>
          <w:rFonts w:cstheme="minorHAnsi"/>
        </w:rPr>
        <w:t xml:space="preserve">  The volume on the Stuarts, by David Smith is also excellent.</w:t>
      </w:r>
    </w:p>
    <w:p w14:paraId="7A33E9D4" w14:textId="77777777" w:rsidR="009F01D7" w:rsidRPr="009F01D7" w:rsidRDefault="002740D6" w:rsidP="00AC5990">
      <w:pPr>
        <w:pStyle w:val="ListParagraph"/>
        <w:numPr>
          <w:ilvl w:val="0"/>
          <w:numId w:val="2"/>
        </w:numPr>
        <w:tabs>
          <w:tab w:val="left" w:pos="5760"/>
        </w:tabs>
        <w:ind w:left="284" w:hanging="284"/>
        <w:rPr>
          <w:rFonts w:cstheme="minorHAnsi"/>
        </w:rPr>
      </w:pPr>
      <w:r w:rsidRPr="009F01D7">
        <w:rPr>
          <w:rFonts w:ascii="Calibri" w:eastAsia="Calibri" w:hAnsi="Calibri" w:cs="Calibri"/>
        </w:rPr>
        <w:t xml:space="preserve">Robert </w:t>
      </w:r>
      <w:proofErr w:type="spellStart"/>
      <w:r w:rsidRPr="009F01D7">
        <w:rPr>
          <w:rFonts w:ascii="Calibri" w:eastAsia="Calibri" w:hAnsi="Calibri" w:cs="Calibri"/>
        </w:rPr>
        <w:t>Tittler</w:t>
      </w:r>
      <w:proofErr w:type="spellEnd"/>
      <w:r w:rsidRPr="009F01D7">
        <w:rPr>
          <w:rFonts w:ascii="Calibri" w:eastAsia="Calibri" w:hAnsi="Calibri" w:cs="Calibri"/>
        </w:rPr>
        <w:t xml:space="preserve"> &amp; Norman Jones (eds.), </w:t>
      </w:r>
      <w:r w:rsidRPr="009F01D7">
        <w:rPr>
          <w:rFonts w:ascii="Calibri" w:eastAsia="Calibri" w:hAnsi="Calibri" w:cs="Calibri"/>
          <w:i/>
        </w:rPr>
        <w:t>A Companion to Tudor Britain</w:t>
      </w:r>
      <w:r w:rsidRPr="009F01D7">
        <w:rPr>
          <w:rFonts w:ascii="Calibri" w:eastAsia="Calibri" w:hAnsi="Calibri" w:cs="Calibri"/>
        </w:rPr>
        <w:t xml:space="preserve"> (Oxford, 2009)</w:t>
      </w:r>
    </w:p>
    <w:p w14:paraId="349E7515" w14:textId="77777777" w:rsidR="002740D6" w:rsidRPr="009F01D7" w:rsidRDefault="009F01D7" w:rsidP="009F01D7">
      <w:pPr>
        <w:pStyle w:val="ListParagraph"/>
        <w:tabs>
          <w:tab w:val="left" w:pos="5760"/>
        </w:tabs>
        <w:ind w:left="284"/>
        <w:rPr>
          <w:rFonts w:cstheme="minorHAnsi"/>
        </w:rPr>
      </w:pPr>
      <w:proofErr w:type="gramStart"/>
      <w:r w:rsidRPr="009F01D7">
        <w:rPr>
          <w:rFonts w:cstheme="minorHAnsi"/>
        </w:rPr>
        <w:t>A</w:t>
      </w:r>
      <w:r w:rsidR="002740D6" w:rsidRPr="009F01D7">
        <w:rPr>
          <w:rFonts w:cstheme="minorHAnsi"/>
        </w:rPr>
        <w:t>n excellent introduction to a whole range of issues on political, social, cultural and religious history organised thematically and providing an excellent synthesis of current research.</w:t>
      </w:r>
      <w:proofErr w:type="gramEnd"/>
      <w:r w:rsidR="002740D6" w:rsidRPr="009F01D7">
        <w:rPr>
          <w:rFonts w:cstheme="minorHAnsi"/>
        </w:rPr>
        <w:t xml:space="preserve">  On politics, it includes chapters on the establishment of the dynasty, early Tudor government, the court, Elizabethan government).  Note it also covers Scotland.</w:t>
      </w:r>
    </w:p>
    <w:p w14:paraId="3DFE8544" w14:textId="77777777" w:rsidR="009F01D7" w:rsidRPr="009F01D7" w:rsidRDefault="002740D6" w:rsidP="00AC5990">
      <w:pPr>
        <w:pStyle w:val="ListParagraph"/>
        <w:numPr>
          <w:ilvl w:val="0"/>
          <w:numId w:val="2"/>
        </w:numPr>
        <w:ind w:left="284" w:hanging="284"/>
        <w:rPr>
          <w:rFonts w:cstheme="minorHAnsi"/>
        </w:rPr>
      </w:pPr>
      <w:r w:rsidRPr="009F01D7">
        <w:rPr>
          <w:rFonts w:ascii="Calibri" w:eastAsia="Calibri" w:hAnsi="Calibri" w:cs="Calibri"/>
        </w:rPr>
        <w:t xml:space="preserve">Susan Doran and Norman Jones (eds.), </w:t>
      </w:r>
      <w:r w:rsidRPr="009F01D7">
        <w:rPr>
          <w:rFonts w:ascii="Calibri" w:eastAsia="Calibri" w:hAnsi="Calibri" w:cs="Calibri"/>
          <w:i/>
          <w:iCs/>
        </w:rPr>
        <w:t>The Elizabethan World</w:t>
      </w:r>
      <w:r w:rsidR="009F01D7" w:rsidRPr="009F01D7">
        <w:rPr>
          <w:rFonts w:cstheme="minorHAnsi"/>
        </w:rPr>
        <w:t xml:space="preserve"> (London and New York, 2011)</w:t>
      </w:r>
    </w:p>
    <w:p w14:paraId="684B44FD" w14:textId="77777777" w:rsidR="002740D6" w:rsidRPr="009F01D7" w:rsidRDefault="009F01D7" w:rsidP="009F01D7">
      <w:pPr>
        <w:pStyle w:val="ListParagraph"/>
        <w:ind w:left="284"/>
        <w:rPr>
          <w:rFonts w:cstheme="minorHAnsi"/>
        </w:rPr>
      </w:pPr>
      <w:r w:rsidRPr="009F01D7">
        <w:rPr>
          <w:rFonts w:cstheme="minorHAnsi"/>
        </w:rPr>
        <w:t>L</w:t>
      </w:r>
      <w:r w:rsidR="002740D6" w:rsidRPr="009F01D7">
        <w:rPr>
          <w:rFonts w:cstheme="minorHAnsi"/>
        </w:rPr>
        <w:t xml:space="preserve">ike the </w:t>
      </w:r>
      <w:r w:rsidR="002740D6" w:rsidRPr="009F01D7">
        <w:rPr>
          <w:rFonts w:cstheme="minorHAnsi"/>
          <w:i/>
        </w:rPr>
        <w:t>Companion</w:t>
      </w:r>
      <w:r w:rsidR="002740D6" w:rsidRPr="009F01D7">
        <w:rPr>
          <w:rFonts w:cstheme="minorHAnsi"/>
        </w:rPr>
        <w:t xml:space="preserve">, above, but limited to Elizabeth’s reign.  </w:t>
      </w:r>
      <w:r w:rsidR="000D11E7">
        <w:rPr>
          <w:rFonts w:cstheme="minorHAnsi"/>
        </w:rPr>
        <w:t>The hardback is</w:t>
      </w:r>
      <w:r w:rsidR="002740D6" w:rsidRPr="009F01D7">
        <w:rPr>
          <w:rFonts w:cstheme="minorHAnsi"/>
        </w:rPr>
        <w:t xml:space="preserve"> ridiculously expensive (£155)</w:t>
      </w:r>
      <w:r w:rsidR="000D11E7">
        <w:rPr>
          <w:rFonts w:cstheme="minorHAnsi"/>
        </w:rPr>
        <w:t xml:space="preserve">; the paperback has now come out though it is still £45.  There is also a kindle edition at £38.  </w:t>
      </w:r>
      <w:r w:rsidR="002740D6" w:rsidRPr="009F01D7">
        <w:rPr>
          <w:rFonts w:cstheme="minorHAnsi"/>
        </w:rPr>
        <w:t xml:space="preserve"> </w:t>
      </w:r>
    </w:p>
    <w:p w14:paraId="2AA27C19" w14:textId="77777777" w:rsidR="009F01D7" w:rsidRPr="009F01D7" w:rsidRDefault="005A6A8C" w:rsidP="00AC5990">
      <w:pPr>
        <w:pStyle w:val="ListParagraph"/>
        <w:numPr>
          <w:ilvl w:val="0"/>
          <w:numId w:val="2"/>
        </w:numPr>
        <w:ind w:left="284" w:hanging="284"/>
        <w:rPr>
          <w:rFonts w:cstheme="minorHAnsi"/>
        </w:rPr>
      </w:pPr>
      <w:r w:rsidRPr="009F01D7">
        <w:rPr>
          <w:rFonts w:ascii="Calibri" w:eastAsia="Calibri" w:hAnsi="Calibri" w:cs="Calibri"/>
        </w:rPr>
        <w:t xml:space="preserve">John Morrill (ed.), </w:t>
      </w:r>
      <w:r w:rsidRPr="009F01D7">
        <w:rPr>
          <w:rFonts w:ascii="Calibri" w:eastAsia="Calibri" w:hAnsi="Calibri" w:cs="Calibri"/>
          <w:i/>
        </w:rPr>
        <w:t xml:space="preserve">The Oxford Illustrated history of Tudor and Stuart Britain </w:t>
      </w:r>
      <w:r w:rsidR="009F01D7" w:rsidRPr="009F01D7">
        <w:rPr>
          <w:rFonts w:cstheme="minorHAnsi"/>
        </w:rPr>
        <w:t>(Oxford, 1996)</w:t>
      </w:r>
    </w:p>
    <w:p w14:paraId="367F8AEC" w14:textId="77777777" w:rsidR="005A6A8C" w:rsidRPr="009F01D7" w:rsidRDefault="009F01D7" w:rsidP="009F01D7">
      <w:pPr>
        <w:pStyle w:val="ListParagraph"/>
        <w:ind w:left="284"/>
        <w:rPr>
          <w:rFonts w:cstheme="minorHAnsi"/>
        </w:rPr>
      </w:pPr>
      <w:r w:rsidRPr="009F01D7">
        <w:rPr>
          <w:rFonts w:cstheme="minorHAnsi"/>
        </w:rPr>
        <w:t>G</w:t>
      </w:r>
      <w:r w:rsidR="005A6A8C" w:rsidRPr="009F01D7">
        <w:rPr>
          <w:rFonts w:cstheme="minorHAnsi"/>
        </w:rPr>
        <w:t>ood general articles on a range of subjects with pictures.</w:t>
      </w:r>
    </w:p>
    <w:p w14:paraId="56015048" w14:textId="77777777" w:rsidR="009F01D7" w:rsidRPr="009F01D7" w:rsidRDefault="00AC5990" w:rsidP="00AC5990">
      <w:pPr>
        <w:pStyle w:val="ListParagraph"/>
        <w:numPr>
          <w:ilvl w:val="0"/>
          <w:numId w:val="2"/>
        </w:numPr>
        <w:ind w:left="284" w:hanging="284"/>
        <w:rPr>
          <w:rFonts w:cstheme="minorHAnsi"/>
          <w:bCs/>
          <w:iCs/>
        </w:rPr>
      </w:pPr>
      <w:r w:rsidRPr="009F01D7">
        <w:rPr>
          <w:rFonts w:ascii="Calibri" w:eastAsia="Calibri" w:hAnsi="Calibri" w:cs="Calibri"/>
          <w:bCs/>
          <w:iCs/>
        </w:rPr>
        <w:t xml:space="preserve">Victor Stater (ed.), The </w:t>
      </w:r>
      <w:r w:rsidRPr="009F01D7">
        <w:rPr>
          <w:rFonts w:ascii="Calibri" w:eastAsia="Calibri" w:hAnsi="Calibri" w:cs="Calibri"/>
          <w:bCs/>
          <w:i/>
          <w:iCs/>
        </w:rPr>
        <w:t>political history of Tudor and Stuart England: a sourcebook</w:t>
      </w:r>
      <w:r w:rsidRPr="009F01D7">
        <w:rPr>
          <w:rFonts w:ascii="Calibri" w:eastAsia="Calibri" w:hAnsi="Calibri" w:cs="Calibri"/>
          <w:bCs/>
          <w:iCs/>
        </w:rPr>
        <w:t xml:space="preserve"> (London, 2002)</w:t>
      </w:r>
    </w:p>
    <w:p w14:paraId="0B71BE1D" w14:textId="77777777" w:rsidR="00AC5990" w:rsidRPr="009F01D7" w:rsidRDefault="009F01D7" w:rsidP="009F01D7">
      <w:pPr>
        <w:pStyle w:val="ListParagraph"/>
        <w:ind w:left="284"/>
        <w:rPr>
          <w:rFonts w:cstheme="minorHAnsi"/>
          <w:bCs/>
          <w:iCs/>
        </w:rPr>
      </w:pPr>
      <w:proofErr w:type="gramStart"/>
      <w:r w:rsidRPr="009F01D7">
        <w:rPr>
          <w:rFonts w:cstheme="minorHAnsi"/>
          <w:bCs/>
          <w:iCs/>
        </w:rPr>
        <w:t>U</w:t>
      </w:r>
      <w:r w:rsidR="00AC5990" w:rsidRPr="009F01D7">
        <w:rPr>
          <w:rFonts w:cstheme="minorHAnsi"/>
          <w:bCs/>
          <w:iCs/>
        </w:rPr>
        <w:t>seful collection of primary sources.</w:t>
      </w:r>
      <w:proofErr w:type="gramEnd"/>
    </w:p>
    <w:p w14:paraId="25971DDA" w14:textId="77777777" w:rsidR="00AC5990" w:rsidRPr="009F01D7" w:rsidRDefault="00AC5990" w:rsidP="00AC5990">
      <w:pPr>
        <w:rPr>
          <w:rFonts w:cstheme="minorHAnsi"/>
          <w:bCs/>
          <w:iCs/>
        </w:rPr>
      </w:pPr>
    </w:p>
    <w:p w14:paraId="3160FA54" w14:textId="77777777" w:rsidR="00AC5990" w:rsidRPr="009F01D7" w:rsidRDefault="00AC5990" w:rsidP="00AC5990">
      <w:pPr>
        <w:pStyle w:val="ListParagraph"/>
        <w:numPr>
          <w:ilvl w:val="0"/>
          <w:numId w:val="1"/>
        </w:numPr>
        <w:ind w:left="284" w:hanging="284"/>
        <w:rPr>
          <w:rFonts w:cstheme="minorHAnsi"/>
          <w:b/>
          <w:bCs/>
          <w:iCs/>
        </w:rPr>
      </w:pPr>
      <w:r w:rsidRPr="009F01D7">
        <w:rPr>
          <w:rFonts w:cstheme="minorHAnsi"/>
          <w:b/>
          <w:bCs/>
          <w:iCs/>
        </w:rPr>
        <w:t xml:space="preserve"> The historiography</w:t>
      </w:r>
    </w:p>
    <w:p w14:paraId="707042F4" w14:textId="77777777" w:rsidR="009F01D7" w:rsidRPr="009F01D7" w:rsidRDefault="00AC5990" w:rsidP="005A6A8C">
      <w:pPr>
        <w:pStyle w:val="ListParagraph"/>
        <w:numPr>
          <w:ilvl w:val="0"/>
          <w:numId w:val="3"/>
        </w:numPr>
        <w:tabs>
          <w:tab w:val="left" w:pos="5760"/>
        </w:tabs>
        <w:ind w:left="284" w:hanging="284"/>
        <w:rPr>
          <w:rFonts w:cstheme="minorHAnsi"/>
          <w:bCs/>
          <w:iCs/>
        </w:rPr>
      </w:pPr>
      <w:r w:rsidRPr="009F01D7">
        <w:rPr>
          <w:rFonts w:ascii="Calibri" w:eastAsia="Calibri" w:hAnsi="Calibri" w:cs="Calibri"/>
        </w:rPr>
        <w:t xml:space="preserve">John Guy (ed.), </w:t>
      </w:r>
      <w:r w:rsidRPr="009F01D7">
        <w:rPr>
          <w:rFonts w:ascii="Calibri" w:eastAsia="Calibri" w:hAnsi="Calibri" w:cs="Calibri"/>
          <w:i/>
        </w:rPr>
        <w:t>The Tudor monarchy</w:t>
      </w:r>
      <w:r w:rsidRPr="009F01D7">
        <w:rPr>
          <w:rFonts w:ascii="Calibri" w:eastAsia="Calibri" w:hAnsi="Calibri" w:cs="Calibri"/>
        </w:rPr>
        <w:t xml:space="preserve"> (London, 1997)</w:t>
      </w:r>
    </w:p>
    <w:p w14:paraId="1DC56DB3" w14:textId="77777777" w:rsidR="005A6A8C" w:rsidRPr="009F01D7" w:rsidRDefault="009F01D7" w:rsidP="009F01D7">
      <w:pPr>
        <w:pStyle w:val="ListParagraph"/>
        <w:tabs>
          <w:tab w:val="left" w:pos="5760"/>
        </w:tabs>
        <w:ind w:left="284"/>
        <w:rPr>
          <w:rFonts w:cstheme="minorHAnsi"/>
          <w:bCs/>
          <w:iCs/>
        </w:rPr>
      </w:pPr>
      <w:r w:rsidRPr="009F01D7">
        <w:rPr>
          <w:rFonts w:cstheme="minorHAnsi"/>
        </w:rPr>
        <w:t>T</w:t>
      </w:r>
      <w:r w:rsidR="00AC5990" w:rsidRPr="009F01D7">
        <w:rPr>
          <w:rFonts w:cstheme="minorHAnsi"/>
        </w:rPr>
        <w:t>his is an excellent book.  John lays out the historiographical development briefly but effectively in the g</w:t>
      </w:r>
      <w:r w:rsidR="00AC5990" w:rsidRPr="009F01D7">
        <w:rPr>
          <w:rFonts w:ascii="Calibri" w:eastAsia="Calibri" w:hAnsi="Calibri" w:cs="Calibri"/>
        </w:rPr>
        <w:t xml:space="preserve">eneral introduction </w:t>
      </w:r>
      <w:r w:rsidR="00AC5990" w:rsidRPr="009F01D7">
        <w:rPr>
          <w:rFonts w:cstheme="minorHAnsi"/>
        </w:rPr>
        <w:t xml:space="preserve">and the introductions to each section.  The book also contains two key articles not available elsewhere: </w:t>
      </w:r>
    </w:p>
    <w:p w14:paraId="3A0E2499" w14:textId="77777777" w:rsidR="00AC5990" w:rsidRPr="009F01D7" w:rsidRDefault="00AC5990" w:rsidP="005A6A8C">
      <w:pPr>
        <w:pStyle w:val="ListParagraph"/>
        <w:numPr>
          <w:ilvl w:val="0"/>
          <w:numId w:val="3"/>
        </w:numPr>
        <w:tabs>
          <w:tab w:val="left" w:pos="5760"/>
        </w:tabs>
        <w:rPr>
          <w:rFonts w:cstheme="minorHAnsi"/>
          <w:bCs/>
          <w:iCs/>
        </w:rPr>
      </w:pPr>
      <w:r w:rsidRPr="009F01D7">
        <w:rPr>
          <w:rFonts w:cstheme="minorHAnsi"/>
        </w:rPr>
        <w:t xml:space="preserve">John’s own </w:t>
      </w:r>
      <w:r w:rsidRPr="009F01D7">
        <w:rPr>
          <w:rFonts w:ascii="Calibri" w:eastAsia="Calibri" w:hAnsi="Calibri" w:cs="Calibri"/>
          <w:bCs/>
          <w:iCs/>
        </w:rPr>
        <w:t>‘Tudor monarchy and its critiques’</w:t>
      </w:r>
      <w:r w:rsidRPr="009F01D7">
        <w:rPr>
          <w:rFonts w:cstheme="minorHAnsi"/>
          <w:bCs/>
          <w:iCs/>
        </w:rPr>
        <w:t>, which is a fantastic survey of the period and the issues that I have talked about in the lecture.</w:t>
      </w:r>
    </w:p>
    <w:p w14:paraId="4B9EE0BE" w14:textId="77777777" w:rsidR="00AC5990" w:rsidRPr="009F01D7" w:rsidRDefault="00AC5990" w:rsidP="005A6A8C">
      <w:pPr>
        <w:pStyle w:val="ListParagraph"/>
        <w:numPr>
          <w:ilvl w:val="0"/>
          <w:numId w:val="3"/>
        </w:numPr>
        <w:tabs>
          <w:tab w:val="left" w:pos="5760"/>
        </w:tabs>
        <w:rPr>
          <w:rFonts w:cstheme="minorHAnsi"/>
          <w:bCs/>
          <w:iCs/>
        </w:rPr>
      </w:pPr>
      <w:r w:rsidRPr="009F01D7">
        <w:rPr>
          <w:rFonts w:cstheme="minorHAnsi"/>
          <w:bCs/>
          <w:iCs/>
        </w:rPr>
        <w:t xml:space="preserve">Stephen Alford’s </w:t>
      </w:r>
      <w:r w:rsidR="005A6A8C" w:rsidRPr="009F01D7">
        <w:rPr>
          <w:rFonts w:cstheme="minorHAnsi"/>
          <w:bCs/>
          <w:iCs/>
        </w:rPr>
        <w:t xml:space="preserve">‘Reassessing William Cecil in the 1560s’ which gives a brief overview of Burghley’s ‘mental world’ for those of you who don’t want to splash out on his first book, </w:t>
      </w:r>
      <w:r w:rsidR="005A6A8C" w:rsidRPr="009F01D7">
        <w:rPr>
          <w:rFonts w:cstheme="minorHAnsi"/>
          <w:bCs/>
          <w:i/>
          <w:iCs/>
        </w:rPr>
        <w:t>The early Elizabethan polity</w:t>
      </w:r>
      <w:r w:rsidR="005A6A8C" w:rsidRPr="009F01D7">
        <w:rPr>
          <w:rFonts w:cstheme="minorHAnsi"/>
          <w:bCs/>
          <w:iCs/>
        </w:rPr>
        <w:t xml:space="preserve"> (Cambridge, 1998 and subsequently in paperback).</w:t>
      </w:r>
    </w:p>
    <w:p w14:paraId="2920A6BA" w14:textId="77777777" w:rsidR="005A6A8C" w:rsidRPr="009F01D7" w:rsidRDefault="005A6A8C" w:rsidP="009F01D7">
      <w:pPr>
        <w:pStyle w:val="ListParagraph"/>
        <w:tabs>
          <w:tab w:val="left" w:pos="5760"/>
        </w:tabs>
        <w:ind w:left="284"/>
        <w:rPr>
          <w:rFonts w:ascii="Calibri" w:eastAsia="Calibri" w:hAnsi="Calibri" w:cs="Calibri"/>
        </w:rPr>
      </w:pPr>
      <w:r w:rsidRPr="009F01D7">
        <w:rPr>
          <w:rFonts w:ascii="Calibri" w:eastAsia="Calibri" w:hAnsi="Calibri" w:cs="Calibri"/>
          <w:i/>
        </w:rPr>
        <w:t>The Tudor monarchy</w:t>
      </w:r>
      <w:r w:rsidRPr="009F01D7">
        <w:rPr>
          <w:rFonts w:cstheme="minorHAnsi"/>
          <w:i/>
        </w:rPr>
        <w:t xml:space="preserve"> </w:t>
      </w:r>
      <w:r w:rsidRPr="009F01D7">
        <w:rPr>
          <w:rFonts w:cstheme="minorHAnsi"/>
        </w:rPr>
        <w:t>also contains many of the seminal articles on this period that I have referred to in the lecture (without naming): Gunn and Condon on Henry VII, Starkey’s ‘Representation through intimacy’</w:t>
      </w:r>
      <w:r w:rsidR="00024002" w:rsidRPr="009F01D7">
        <w:rPr>
          <w:rFonts w:cstheme="minorHAnsi"/>
        </w:rPr>
        <w:t xml:space="preserve"> and ‘Court and government’ (similar)</w:t>
      </w:r>
      <w:r w:rsidRPr="009F01D7">
        <w:rPr>
          <w:rFonts w:cstheme="minorHAnsi"/>
        </w:rPr>
        <w:t>, Adams on faction (this covers Elizabeth and puts to an end the debate about whether Elizabethan politics were factional) and Collinson’s ‘monarchical republic’.</w:t>
      </w:r>
    </w:p>
    <w:p w14:paraId="64A8EEE8" w14:textId="77777777" w:rsidR="00AC5990" w:rsidRPr="009F01D7" w:rsidRDefault="00AC5990" w:rsidP="00AC5990">
      <w:pPr>
        <w:rPr>
          <w:rFonts w:cstheme="minorHAnsi"/>
          <w:bCs/>
          <w:iCs/>
        </w:rPr>
      </w:pPr>
    </w:p>
    <w:p w14:paraId="3FE2231B" w14:textId="77777777" w:rsidR="005A6A8C" w:rsidRPr="009F01D7" w:rsidRDefault="005A6A8C" w:rsidP="005A6A8C">
      <w:pPr>
        <w:pStyle w:val="ListParagraph"/>
        <w:numPr>
          <w:ilvl w:val="0"/>
          <w:numId w:val="1"/>
        </w:numPr>
        <w:tabs>
          <w:tab w:val="left" w:pos="5760"/>
        </w:tabs>
        <w:ind w:left="284" w:hanging="284"/>
        <w:rPr>
          <w:rFonts w:cstheme="minorHAnsi"/>
          <w:b/>
        </w:rPr>
      </w:pPr>
      <w:r w:rsidRPr="009F01D7">
        <w:rPr>
          <w:rFonts w:cstheme="minorHAnsi"/>
          <w:b/>
        </w:rPr>
        <w:t xml:space="preserve"> Henry VII</w:t>
      </w:r>
    </w:p>
    <w:p w14:paraId="6169A111" w14:textId="77777777" w:rsidR="009F01D7" w:rsidRDefault="005A6A8C" w:rsidP="009F01D7">
      <w:pPr>
        <w:pStyle w:val="Title"/>
        <w:numPr>
          <w:ilvl w:val="0"/>
          <w:numId w:val="5"/>
        </w:numPr>
        <w:spacing w:line="240" w:lineRule="auto"/>
        <w:ind w:left="284" w:hanging="284"/>
        <w:jc w:val="left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9F01D7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Christine Carpenter,</w:t>
      </w:r>
      <w:r w:rsidRPr="009F01D7">
        <w:rPr>
          <w:rFonts w:ascii="Calibri" w:hAnsi="Calibri" w:cs="Calibri"/>
          <w:b w:val="0"/>
          <w:bCs w:val="0"/>
          <w:sz w:val="22"/>
          <w:szCs w:val="22"/>
        </w:rPr>
        <w:t xml:space="preserve"> The wars of the Roses, politics and the constitution, c.1437-1509 </w:t>
      </w:r>
      <w:r w:rsidRPr="009F01D7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(Cambridge, 1997</w:t>
      </w:r>
      <w:r w:rsidR="009F01D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)</w:t>
      </w:r>
    </w:p>
    <w:p w14:paraId="2C54F659" w14:textId="77777777" w:rsidR="005A6A8C" w:rsidRPr="009F01D7" w:rsidRDefault="009F01D7" w:rsidP="009F01D7">
      <w:pPr>
        <w:pStyle w:val="Title"/>
        <w:spacing w:line="240" w:lineRule="auto"/>
        <w:ind w:left="284"/>
        <w:jc w:val="left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E</w:t>
      </w:r>
      <w:r w:rsidR="005A6A8C" w:rsidRPr="009F01D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xcellent on the medieval side </w:t>
      </w:r>
      <w:r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(especially chapters 2 &amp; 3 on the general workings of medieval governance) </w:t>
      </w:r>
      <w:r w:rsidR="005A6A8C" w:rsidRPr="009F01D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but the chapter on Henry VII is VERY old-fashioned.</w:t>
      </w:r>
    </w:p>
    <w:p w14:paraId="527B80C2" w14:textId="77777777" w:rsidR="005A6A8C" w:rsidRPr="009F01D7" w:rsidRDefault="005A6A8C" w:rsidP="009F01D7">
      <w:pPr>
        <w:pStyle w:val="Title"/>
        <w:numPr>
          <w:ilvl w:val="0"/>
          <w:numId w:val="5"/>
        </w:numPr>
        <w:spacing w:line="240" w:lineRule="auto"/>
        <w:ind w:left="284" w:hanging="284"/>
        <w:jc w:val="left"/>
        <w:rPr>
          <w:rFonts w:ascii="Calibri" w:hAnsi="Calibri" w:cs="Calibri"/>
          <w:b w:val="0"/>
          <w:i w:val="0"/>
          <w:sz w:val="22"/>
          <w:szCs w:val="22"/>
        </w:rPr>
      </w:pPr>
      <w:r w:rsidRPr="009F01D7">
        <w:rPr>
          <w:rFonts w:ascii="Calibri" w:hAnsi="Calibri" w:cs="Calibri"/>
          <w:b w:val="0"/>
          <w:i w:val="0"/>
          <w:sz w:val="22"/>
          <w:szCs w:val="22"/>
        </w:rPr>
        <w:t xml:space="preserve">David </w:t>
      </w:r>
      <w:proofErr w:type="spellStart"/>
      <w:r w:rsidRPr="009F01D7">
        <w:rPr>
          <w:rFonts w:ascii="Calibri" w:hAnsi="Calibri" w:cs="Calibri"/>
          <w:b w:val="0"/>
          <w:i w:val="0"/>
          <w:sz w:val="22"/>
          <w:szCs w:val="22"/>
        </w:rPr>
        <w:t>Grummitt</w:t>
      </w:r>
      <w:proofErr w:type="spellEnd"/>
      <w:r w:rsidRPr="009F01D7">
        <w:rPr>
          <w:rFonts w:ascii="Calibri" w:hAnsi="Calibri" w:cs="Calibri"/>
          <w:b w:val="0"/>
          <w:i w:val="0"/>
          <w:sz w:val="22"/>
          <w:szCs w:val="22"/>
        </w:rPr>
        <w:t xml:space="preserve">, ‘The establishment of the Tudor dynasty’, in </w:t>
      </w:r>
      <w:proofErr w:type="spellStart"/>
      <w:r w:rsidRPr="009F01D7">
        <w:rPr>
          <w:rFonts w:ascii="Calibri" w:hAnsi="Calibri" w:cs="Calibri"/>
          <w:b w:val="0"/>
          <w:i w:val="0"/>
          <w:sz w:val="22"/>
          <w:szCs w:val="22"/>
        </w:rPr>
        <w:t>Tittler</w:t>
      </w:r>
      <w:proofErr w:type="spellEnd"/>
      <w:r w:rsidRPr="009F01D7">
        <w:rPr>
          <w:rFonts w:ascii="Calibri" w:hAnsi="Calibri" w:cs="Calibri"/>
          <w:b w:val="0"/>
          <w:i w:val="0"/>
          <w:sz w:val="22"/>
          <w:szCs w:val="22"/>
        </w:rPr>
        <w:t xml:space="preserve"> &amp; Jones (eds.), </w:t>
      </w:r>
      <w:r w:rsidRPr="009F01D7">
        <w:rPr>
          <w:rFonts w:ascii="Calibri" w:hAnsi="Calibri" w:cs="Calibri"/>
          <w:b w:val="0"/>
          <w:sz w:val="22"/>
          <w:szCs w:val="22"/>
        </w:rPr>
        <w:t>Companion to Tudor Britain</w:t>
      </w:r>
      <w:r w:rsidRPr="009F01D7">
        <w:rPr>
          <w:rFonts w:ascii="Calibri" w:hAnsi="Calibri" w:cs="Calibri"/>
          <w:b w:val="0"/>
          <w:i w:val="0"/>
          <w:sz w:val="22"/>
          <w:szCs w:val="22"/>
        </w:rPr>
        <w:t>, pp. 13-28.</w:t>
      </w:r>
    </w:p>
    <w:p w14:paraId="670776CE" w14:textId="77777777" w:rsidR="005A6A8C" w:rsidRPr="009F01D7" w:rsidRDefault="005A6A8C" w:rsidP="009F01D7">
      <w:pPr>
        <w:pStyle w:val="Title"/>
        <w:numPr>
          <w:ilvl w:val="0"/>
          <w:numId w:val="5"/>
        </w:numPr>
        <w:spacing w:line="240" w:lineRule="auto"/>
        <w:ind w:left="284" w:hanging="284"/>
        <w:jc w:val="left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9F01D7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Margaret Condon, ‘Ruling elites in the reign of Henry VII’, in John Guy (ed.), </w:t>
      </w:r>
      <w:r w:rsidRPr="009F01D7">
        <w:rPr>
          <w:rFonts w:ascii="Calibri" w:hAnsi="Calibri" w:cs="Calibri"/>
          <w:b w:val="0"/>
          <w:bCs w:val="0"/>
          <w:sz w:val="22"/>
          <w:szCs w:val="22"/>
        </w:rPr>
        <w:t>The Tudor monarchy</w:t>
      </w:r>
      <w:r w:rsidRPr="009F01D7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(1997)</w:t>
      </w:r>
    </w:p>
    <w:p w14:paraId="24659EFE" w14:textId="77777777" w:rsidR="005A6A8C" w:rsidRPr="009F01D7" w:rsidRDefault="005A6A8C" w:rsidP="009F01D7">
      <w:pPr>
        <w:pStyle w:val="Title"/>
        <w:numPr>
          <w:ilvl w:val="0"/>
          <w:numId w:val="5"/>
        </w:numPr>
        <w:spacing w:line="240" w:lineRule="auto"/>
        <w:ind w:left="284" w:hanging="284"/>
        <w:jc w:val="left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9F01D7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lastRenderedPageBreak/>
        <w:t xml:space="preserve">S J Gunn, ‘The courtiers of Henry VII,’ </w:t>
      </w:r>
      <w:r w:rsidRPr="009F01D7">
        <w:rPr>
          <w:rFonts w:ascii="Calibri" w:hAnsi="Calibri" w:cs="Calibri"/>
          <w:b w:val="0"/>
          <w:bCs w:val="0"/>
          <w:iCs w:val="0"/>
          <w:sz w:val="22"/>
          <w:szCs w:val="22"/>
        </w:rPr>
        <w:t>English Historical Review</w:t>
      </w:r>
      <w:r w:rsidRPr="009F01D7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, 108 (1993), pp. 23-49 and reprinted in John Guy (ed.), </w:t>
      </w:r>
      <w:r w:rsidRPr="009F01D7">
        <w:rPr>
          <w:rFonts w:ascii="Calibri" w:hAnsi="Calibri" w:cs="Calibri"/>
          <w:b w:val="0"/>
          <w:bCs w:val="0"/>
          <w:sz w:val="22"/>
          <w:szCs w:val="22"/>
        </w:rPr>
        <w:t>The Tudor monarchy</w:t>
      </w:r>
      <w:r w:rsidRPr="009F01D7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(1997)</w:t>
      </w:r>
    </w:p>
    <w:p w14:paraId="69914E2A" w14:textId="77777777" w:rsidR="005A6A8C" w:rsidRPr="009F01D7" w:rsidRDefault="005A6A8C" w:rsidP="009F01D7">
      <w:pPr>
        <w:pStyle w:val="Title"/>
        <w:numPr>
          <w:ilvl w:val="0"/>
          <w:numId w:val="5"/>
        </w:numPr>
        <w:spacing w:line="240" w:lineRule="auto"/>
        <w:ind w:left="284" w:hanging="284"/>
        <w:jc w:val="left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9F01D7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S J Gunn, </w:t>
      </w:r>
      <w:r w:rsidRPr="009F01D7">
        <w:rPr>
          <w:rFonts w:ascii="Calibri" w:hAnsi="Calibri" w:cs="Calibri"/>
          <w:b w:val="0"/>
          <w:bCs w:val="0"/>
          <w:sz w:val="22"/>
          <w:szCs w:val="22"/>
        </w:rPr>
        <w:t>Early Tudor Government</w:t>
      </w:r>
      <w:r w:rsidRPr="009F01D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(1995)</w:t>
      </w:r>
    </w:p>
    <w:p w14:paraId="06707D93" w14:textId="77777777" w:rsidR="005A6A8C" w:rsidRPr="009F01D7" w:rsidRDefault="005A6A8C" w:rsidP="009F01D7">
      <w:pPr>
        <w:pStyle w:val="Title"/>
        <w:numPr>
          <w:ilvl w:val="0"/>
          <w:numId w:val="6"/>
        </w:numPr>
        <w:spacing w:line="240" w:lineRule="auto"/>
        <w:ind w:left="284" w:hanging="284"/>
        <w:jc w:val="left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9F01D7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Sean Cunningham, </w:t>
      </w:r>
      <w:r w:rsidRPr="009F01D7">
        <w:rPr>
          <w:rFonts w:ascii="Calibri" w:hAnsi="Calibri" w:cs="Calibri"/>
          <w:b w:val="0"/>
          <w:bCs w:val="0"/>
          <w:sz w:val="22"/>
          <w:szCs w:val="22"/>
        </w:rPr>
        <w:t>Henry VII</w:t>
      </w:r>
      <w:r w:rsidRPr="009F01D7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(London and New York, 2007)</w:t>
      </w:r>
    </w:p>
    <w:p w14:paraId="248E1B7D" w14:textId="77777777" w:rsidR="005A6A8C" w:rsidRPr="009F01D7" w:rsidRDefault="005A6A8C" w:rsidP="002740D6">
      <w:pPr>
        <w:tabs>
          <w:tab w:val="left" w:pos="5760"/>
        </w:tabs>
        <w:rPr>
          <w:rFonts w:cstheme="minorHAnsi"/>
        </w:rPr>
      </w:pPr>
    </w:p>
    <w:p w14:paraId="7AC14EE4" w14:textId="77777777" w:rsidR="00024002" w:rsidRPr="009F01D7" w:rsidRDefault="00024002" w:rsidP="00024002">
      <w:pPr>
        <w:pStyle w:val="ListParagraph"/>
        <w:numPr>
          <w:ilvl w:val="0"/>
          <w:numId w:val="1"/>
        </w:numPr>
        <w:tabs>
          <w:tab w:val="left" w:pos="5760"/>
        </w:tabs>
        <w:ind w:left="284" w:hanging="284"/>
        <w:rPr>
          <w:rFonts w:cstheme="minorHAnsi"/>
          <w:b/>
        </w:rPr>
      </w:pPr>
      <w:r w:rsidRPr="009F01D7">
        <w:rPr>
          <w:rFonts w:cstheme="minorHAnsi"/>
          <w:b/>
        </w:rPr>
        <w:t xml:space="preserve"> Henry VIII</w:t>
      </w:r>
    </w:p>
    <w:p w14:paraId="64FC81C7" w14:textId="77777777" w:rsidR="00024002" w:rsidRPr="009F01D7" w:rsidRDefault="00024002" w:rsidP="009F01D7">
      <w:pPr>
        <w:pStyle w:val="ListParagraph"/>
        <w:numPr>
          <w:ilvl w:val="0"/>
          <w:numId w:val="6"/>
        </w:numPr>
        <w:tabs>
          <w:tab w:val="left" w:pos="5760"/>
        </w:tabs>
        <w:ind w:left="284" w:hanging="284"/>
        <w:rPr>
          <w:rFonts w:cstheme="minorHAnsi"/>
        </w:rPr>
      </w:pPr>
      <w:proofErr w:type="spellStart"/>
      <w:r w:rsidRPr="009F01D7">
        <w:rPr>
          <w:rFonts w:ascii="Calibri" w:eastAsia="Calibri" w:hAnsi="Calibri" w:cs="Calibri"/>
        </w:rPr>
        <w:t>Diarmaid</w:t>
      </w:r>
      <w:proofErr w:type="spellEnd"/>
      <w:r w:rsidRPr="009F01D7">
        <w:rPr>
          <w:rFonts w:ascii="Calibri" w:eastAsia="Calibri" w:hAnsi="Calibri" w:cs="Calibri"/>
        </w:rPr>
        <w:t xml:space="preserve"> </w:t>
      </w:r>
      <w:proofErr w:type="spellStart"/>
      <w:r w:rsidRPr="009F01D7">
        <w:rPr>
          <w:rFonts w:ascii="Calibri" w:eastAsia="Calibri" w:hAnsi="Calibri" w:cs="Calibri"/>
        </w:rPr>
        <w:t>MacCulloch</w:t>
      </w:r>
      <w:proofErr w:type="spellEnd"/>
      <w:r w:rsidRPr="009F01D7">
        <w:rPr>
          <w:rFonts w:ascii="Calibri" w:eastAsia="Calibri" w:hAnsi="Calibri" w:cs="Calibri"/>
        </w:rPr>
        <w:t xml:space="preserve"> (ed.), </w:t>
      </w:r>
      <w:r w:rsidRPr="009F01D7">
        <w:rPr>
          <w:rFonts w:ascii="Calibri" w:eastAsia="Calibri" w:hAnsi="Calibri" w:cs="Calibri"/>
          <w:i/>
        </w:rPr>
        <w:t>The reign of Henry VIII</w:t>
      </w:r>
      <w:r w:rsidRPr="009F01D7">
        <w:rPr>
          <w:rFonts w:ascii="Calibri" w:eastAsia="Calibri" w:hAnsi="Calibri" w:cs="Calibri"/>
        </w:rPr>
        <w:t xml:space="preserve"> (Basingstoke, 1995)</w:t>
      </w:r>
    </w:p>
    <w:p w14:paraId="460BA05C" w14:textId="77777777" w:rsidR="00024002" w:rsidRPr="009F01D7" w:rsidRDefault="00024002" w:rsidP="009F01D7">
      <w:pPr>
        <w:pStyle w:val="Title"/>
        <w:numPr>
          <w:ilvl w:val="0"/>
          <w:numId w:val="6"/>
        </w:numPr>
        <w:spacing w:line="240" w:lineRule="auto"/>
        <w:ind w:left="284" w:hanging="284"/>
        <w:jc w:val="left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9F01D7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John Guy, ‘Wolsey and the Tudor polity’, in </w:t>
      </w:r>
      <w:r w:rsidRPr="009F01D7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Guy (ed.),</w:t>
      </w:r>
      <w:r w:rsidRPr="009F01D7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</w:t>
      </w:r>
      <w:r w:rsidRPr="009F01D7">
        <w:rPr>
          <w:rFonts w:ascii="Calibri" w:hAnsi="Calibri" w:cs="Calibri"/>
          <w:b w:val="0"/>
          <w:bCs w:val="0"/>
          <w:sz w:val="22"/>
          <w:szCs w:val="22"/>
        </w:rPr>
        <w:t xml:space="preserve">The Tudor monarchy </w:t>
      </w:r>
      <w:r w:rsidRPr="009F01D7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>(1997)</w:t>
      </w:r>
    </w:p>
    <w:p w14:paraId="4713C6EF" w14:textId="77777777" w:rsidR="00024002" w:rsidRPr="009F01D7" w:rsidRDefault="00024002" w:rsidP="009F01D7">
      <w:pPr>
        <w:pStyle w:val="ListParagraph"/>
        <w:numPr>
          <w:ilvl w:val="0"/>
          <w:numId w:val="6"/>
        </w:numPr>
        <w:tabs>
          <w:tab w:val="left" w:pos="5760"/>
        </w:tabs>
        <w:ind w:left="284" w:hanging="284"/>
        <w:rPr>
          <w:rFonts w:ascii="Calibri" w:eastAsia="Calibri" w:hAnsi="Calibri" w:cs="Calibri"/>
        </w:rPr>
      </w:pPr>
      <w:r w:rsidRPr="009F01D7">
        <w:rPr>
          <w:rFonts w:ascii="Calibri" w:eastAsia="Calibri" w:hAnsi="Calibri" w:cs="Calibri"/>
        </w:rPr>
        <w:t>David Starkey, ‘Intimacy and innovation: the rise of the privy chamber, 1485-1547’</w:t>
      </w:r>
      <w:r w:rsidRPr="009F01D7">
        <w:rPr>
          <w:rFonts w:cstheme="minorHAnsi"/>
        </w:rPr>
        <w:t xml:space="preserve"> </w:t>
      </w:r>
      <w:proofErr w:type="gramStart"/>
      <w:r w:rsidRPr="009F01D7">
        <w:rPr>
          <w:rFonts w:cstheme="minorHAnsi"/>
        </w:rPr>
        <w:t xml:space="preserve">and </w:t>
      </w:r>
      <w:r w:rsidRPr="009F01D7">
        <w:rPr>
          <w:rFonts w:ascii="Calibri" w:eastAsia="Calibri" w:hAnsi="Calibri" w:cs="Calibri"/>
        </w:rPr>
        <w:t xml:space="preserve"> ‘Court</w:t>
      </w:r>
      <w:proofErr w:type="gramEnd"/>
      <w:r w:rsidRPr="009F01D7">
        <w:rPr>
          <w:rFonts w:ascii="Calibri" w:eastAsia="Calibri" w:hAnsi="Calibri" w:cs="Calibri"/>
        </w:rPr>
        <w:t xml:space="preserve"> and government’, </w:t>
      </w:r>
      <w:r w:rsidRPr="009F01D7">
        <w:rPr>
          <w:rFonts w:cstheme="minorHAnsi"/>
        </w:rPr>
        <w:t xml:space="preserve">both </w:t>
      </w:r>
      <w:r w:rsidRPr="009F01D7">
        <w:rPr>
          <w:rFonts w:ascii="Calibri" w:eastAsia="Calibri" w:hAnsi="Calibri" w:cs="Calibri"/>
        </w:rPr>
        <w:t xml:space="preserve">reprinted in John Guy (ed.), </w:t>
      </w:r>
      <w:r w:rsidRPr="009F01D7">
        <w:rPr>
          <w:rFonts w:ascii="Calibri" w:eastAsia="Calibri" w:hAnsi="Calibri" w:cs="Calibri"/>
          <w:i/>
        </w:rPr>
        <w:t xml:space="preserve">The Tudor monarchy </w:t>
      </w:r>
      <w:r w:rsidRPr="009F01D7">
        <w:rPr>
          <w:rFonts w:cstheme="minorHAnsi"/>
        </w:rPr>
        <w:t>(London, 1997).</w:t>
      </w:r>
    </w:p>
    <w:p w14:paraId="5CC38CAC" w14:textId="77777777" w:rsidR="00024002" w:rsidRPr="009F01D7" w:rsidRDefault="00024002" w:rsidP="009F01D7">
      <w:pPr>
        <w:pStyle w:val="ListParagraph"/>
        <w:numPr>
          <w:ilvl w:val="0"/>
          <w:numId w:val="6"/>
        </w:numPr>
        <w:ind w:left="284" w:hanging="284"/>
        <w:rPr>
          <w:rFonts w:cstheme="minorHAnsi"/>
        </w:rPr>
      </w:pPr>
      <w:r w:rsidRPr="009F01D7">
        <w:rPr>
          <w:rFonts w:ascii="Calibri" w:eastAsia="Calibri" w:hAnsi="Calibri" w:cs="Calibri"/>
        </w:rPr>
        <w:t xml:space="preserve">John Guy, ‘Thomas Cromwell and the intellectual origins of the </w:t>
      </w:r>
      <w:proofErr w:type="spellStart"/>
      <w:r w:rsidRPr="009F01D7">
        <w:rPr>
          <w:rFonts w:ascii="Calibri" w:eastAsia="Calibri" w:hAnsi="Calibri" w:cs="Calibri"/>
        </w:rPr>
        <w:t>Henrician</w:t>
      </w:r>
      <w:proofErr w:type="spellEnd"/>
      <w:r w:rsidRPr="009F01D7">
        <w:rPr>
          <w:rFonts w:ascii="Calibri" w:eastAsia="Calibri" w:hAnsi="Calibri" w:cs="Calibri"/>
        </w:rPr>
        <w:t xml:space="preserve"> revolution’, reprinted in Guy, </w:t>
      </w:r>
      <w:r w:rsidRPr="009F01D7">
        <w:rPr>
          <w:rFonts w:ascii="Calibri" w:eastAsia="Calibri" w:hAnsi="Calibri" w:cs="Calibri"/>
          <w:i/>
        </w:rPr>
        <w:t>The Tudor Monarchy</w:t>
      </w:r>
      <w:r w:rsidRPr="009F01D7">
        <w:rPr>
          <w:rFonts w:ascii="Calibri" w:eastAsia="Calibri" w:hAnsi="Calibri" w:cs="Calibri"/>
        </w:rPr>
        <w:t xml:space="preserve"> (1997)</w:t>
      </w:r>
    </w:p>
    <w:p w14:paraId="54F8981F" w14:textId="77777777" w:rsidR="00024002" w:rsidRPr="009F01D7" w:rsidRDefault="00024002" w:rsidP="009F01D7">
      <w:pPr>
        <w:rPr>
          <w:rFonts w:cstheme="minorHAnsi"/>
        </w:rPr>
      </w:pPr>
      <w:r w:rsidRPr="009F01D7">
        <w:rPr>
          <w:rFonts w:cstheme="minorHAnsi"/>
        </w:rPr>
        <w:t>Unfortunately, all of the important material on factionalism is in academic journals, though both Ives and Bernard have published biographies of Anne Boleyn.</w:t>
      </w:r>
    </w:p>
    <w:p w14:paraId="5FF0BDD8" w14:textId="77777777" w:rsidR="00024002" w:rsidRPr="009F01D7" w:rsidRDefault="00024002" w:rsidP="00024002">
      <w:pPr>
        <w:rPr>
          <w:rFonts w:cstheme="minorHAnsi"/>
        </w:rPr>
      </w:pPr>
    </w:p>
    <w:p w14:paraId="31AFE67B" w14:textId="77777777" w:rsidR="00024002" w:rsidRPr="009F01D7" w:rsidRDefault="00024002" w:rsidP="00024002">
      <w:pPr>
        <w:pStyle w:val="ListParagraph"/>
        <w:numPr>
          <w:ilvl w:val="0"/>
          <w:numId w:val="1"/>
        </w:numPr>
        <w:ind w:left="284" w:hanging="284"/>
        <w:rPr>
          <w:rFonts w:cstheme="minorHAnsi"/>
          <w:b/>
        </w:rPr>
      </w:pPr>
      <w:r w:rsidRPr="009F01D7">
        <w:rPr>
          <w:rFonts w:cstheme="minorHAnsi"/>
          <w:b/>
        </w:rPr>
        <w:t xml:space="preserve"> Edward VI</w:t>
      </w:r>
    </w:p>
    <w:p w14:paraId="4429BC73" w14:textId="77777777" w:rsidR="00024002" w:rsidRPr="009F01D7" w:rsidRDefault="00024002" w:rsidP="009F01D7">
      <w:pPr>
        <w:pStyle w:val="ListParagraph"/>
        <w:numPr>
          <w:ilvl w:val="0"/>
          <w:numId w:val="7"/>
        </w:numPr>
        <w:ind w:left="284" w:hanging="284"/>
        <w:rPr>
          <w:rFonts w:cstheme="minorHAnsi"/>
          <w:bCs/>
          <w:iCs/>
        </w:rPr>
      </w:pPr>
      <w:proofErr w:type="spellStart"/>
      <w:r w:rsidRPr="009F01D7">
        <w:rPr>
          <w:rFonts w:ascii="Calibri" w:eastAsia="Calibri" w:hAnsi="Calibri" w:cs="Calibri"/>
          <w:bCs/>
          <w:iCs/>
        </w:rPr>
        <w:t>D</w:t>
      </w:r>
      <w:r w:rsidRPr="009F01D7">
        <w:rPr>
          <w:rFonts w:cstheme="minorHAnsi"/>
          <w:bCs/>
          <w:iCs/>
        </w:rPr>
        <w:t>iarmaid</w:t>
      </w:r>
      <w:proofErr w:type="spellEnd"/>
      <w:r w:rsidRPr="009F01D7">
        <w:rPr>
          <w:rFonts w:ascii="Calibri" w:eastAsia="Calibri" w:hAnsi="Calibri" w:cs="Calibri"/>
          <w:bCs/>
          <w:iCs/>
        </w:rPr>
        <w:t xml:space="preserve"> </w:t>
      </w:r>
      <w:proofErr w:type="spellStart"/>
      <w:r w:rsidRPr="009F01D7">
        <w:rPr>
          <w:rFonts w:ascii="Calibri" w:eastAsia="Calibri" w:hAnsi="Calibri" w:cs="Calibri"/>
          <w:bCs/>
          <w:iCs/>
        </w:rPr>
        <w:t>MacCulloch</w:t>
      </w:r>
      <w:proofErr w:type="spellEnd"/>
      <w:r w:rsidRPr="009F01D7">
        <w:rPr>
          <w:rFonts w:ascii="Calibri" w:eastAsia="Calibri" w:hAnsi="Calibri" w:cs="Calibri"/>
          <w:bCs/>
          <w:iCs/>
        </w:rPr>
        <w:t xml:space="preserve">, </w:t>
      </w:r>
      <w:r w:rsidRPr="009F01D7">
        <w:rPr>
          <w:rFonts w:ascii="Calibri" w:eastAsia="Calibri" w:hAnsi="Calibri" w:cs="Calibri"/>
          <w:bCs/>
          <w:i/>
        </w:rPr>
        <w:t>Tudor church militant</w:t>
      </w:r>
      <w:r w:rsidRPr="009F01D7">
        <w:rPr>
          <w:rFonts w:ascii="Calibri" w:eastAsia="Calibri" w:hAnsi="Calibri" w:cs="Calibri"/>
          <w:bCs/>
          <w:iCs/>
        </w:rPr>
        <w:t xml:space="preserve"> (</w:t>
      </w:r>
      <w:r w:rsidRPr="009F01D7">
        <w:rPr>
          <w:rFonts w:cstheme="minorHAnsi"/>
          <w:bCs/>
          <w:iCs/>
        </w:rPr>
        <w:t xml:space="preserve">London, 1999): published in the US as </w:t>
      </w:r>
      <w:r w:rsidRPr="009F01D7">
        <w:rPr>
          <w:rFonts w:cstheme="minorHAnsi"/>
          <w:bCs/>
          <w:i/>
          <w:iCs/>
        </w:rPr>
        <w:t>The boy king</w:t>
      </w:r>
    </w:p>
    <w:p w14:paraId="102F515C" w14:textId="77777777" w:rsidR="00024002" w:rsidRPr="009F01D7" w:rsidRDefault="00024002" w:rsidP="009F01D7">
      <w:pPr>
        <w:pStyle w:val="ListParagraph"/>
        <w:numPr>
          <w:ilvl w:val="0"/>
          <w:numId w:val="7"/>
        </w:numPr>
        <w:ind w:left="284" w:hanging="284"/>
        <w:rPr>
          <w:rFonts w:cstheme="minorHAnsi"/>
          <w:bCs/>
          <w:iCs/>
        </w:rPr>
      </w:pPr>
      <w:r w:rsidRPr="009F01D7">
        <w:rPr>
          <w:rFonts w:cstheme="minorHAnsi"/>
          <w:bCs/>
          <w:iCs/>
        </w:rPr>
        <w:t xml:space="preserve">Edward VI, </w:t>
      </w:r>
      <w:r w:rsidRPr="009F01D7">
        <w:rPr>
          <w:rFonts w:cstheme="minorHAnsi"/>
          <w:bCs/>
          <w:i/>
          <w:iCs/>
        </w:rPr>
        <w:t>England’s boy king: the diary of Edward VI</w:t>
      </w:r>
      <w:r w:rsidRPr="009F01D7">
        <w:rPr>
          <w:rFonts w:cstheme="minorHAnsi"/>
          <w:bCs/>
          <w:iCs/>
        </w:rPr>
        <w:t>, ed. Jonathan North (London?, 2005)</w:t>
      </w:r>
    </w:p>
    <w:p w14:paraId="0250F823" w14:textId="77777777" w:rsidR="00024002" w:rsidRPr="009F01D7" w:rsidRDefault="00024002" w:rsidP="00024002">
      <w:pPr>
        <w:pStyle w:val="ListParagraph"/>
        <w:ind w:left="284" w:hanging="284"/>
        <w:rPr>
          <w:rFonts w:cstheme="minorHAnsi"/>
          <w:bCs/>
          <w:iCs/>
        </w:rPr>
      </w:pPr>
    </w:p>
    <w:p w14:paraId="774C15A7" w14:textId="77777777" w:rsidR="00024002" w:rsidRPr="009F01D7" w:rsidRDefault="00024002" w:rsidP="00024002">
      <w:pPr>
        <w:pStyle w:val="ListParagraph"/>
        <w:numPr>
          <w:ilvl w:val="0"/>
          <w:numId w:val="1"/>
        </w:numPr>
        <w:ind w:left="284" w:hanging="284"/>
        <w:rPr>
          <w:rFonts w:cstheme="minorHAnsi"/>
          <w:b/>
        </w:rPr>
      </w:pPr>
      <w:r w:rsidRPr="009F01D7">
        <w:rPr>
          <w:rFonts w:cstheme="minorHAnsi"/>
          <w:b/>
          <w:bCs/>
          <w:iCs/>
        </w:rPr>
        <w:t>Mary I</w:t>
      </w:r>
    </w:p>
    <w:p w14:paraId="3CE797B0" w14:textId="77777777" w:rsidR="00024002" w:rsidRPr="009F01D7" w:rsidRDefault="00024002" w:rsidP="009F01D7">
      <w:pPr>
        <w:pStyle w:val="ListParagraph"/>
        <w:numPr>
          <w:ilvl w:val="0"/>
          <w:numId w:val="8"/>
        </w:numPr>
        <w:tabs>
          <w:tab w:val="left" w:pos="5760"/>
        </w:tabs>
        <w:ind w:left="284" w:hanging="284"/>
        <w:rPr>
          <w:rFonts w:ascii="Calibri" w:eastAsia="Calibri" w:hAnsi="Calibri" w:cs="Calibri"/>
        </w:rPr>
      </w:pPr>
      <w:r w:rsidRPr="009F01D7">
        <w:rPr>
          <w:rFonts w:ascii="Calibri" w:eastAsia="Calibri" w:hAnsi="Calibri" w:cs="Calibri"/>
        </w:rPr>
        <w:t xml:space="preserve">Judith Richards, </w:t>
      </w:r>
      <w:r w:rsidRPr="009F01D7">
        <w:rPr>
          <w:rFonts w:ascii="Calibri" w:eastAsia="Calibri" w:hAnsi="Calibri" w:cs="Calibri"/>
          <w:i/>
        </w:rPr>
        <w:t>Mary Tudor</w:t>
      </w:r>
      <w:r w:rsidRPr="009F01D7">
        <w:rPr>
          <w:rFonts w:ascii="Calibri" w:eastAsia="Calibri" w:hAnsi="Calibri" w:cs="Calibri"/>
        </w:rPr>
        <w:t xml:space="preserve"> (Abingdon &amp; New York, 2008)</w:t>
      </w:r>
    </w:p>
    <w:p w14:paraId="1BB31AA0" w14:textId="77777777" w:rsidR="00024002" w:rsidRPr="009F01D7" w:rsidRDefault="00024002" w:rsidP="00024002">
      <w:pPr>
        <w:ind w:left="360"/>
        <w:rPr>
          <w:rFonts w:ascii="Calibri" w:eastAsia="Calibri" w:hAnsi="Calibri" w:cs="Calibri"/>
        </w:rPr>
      </w:pPr>
    </w:p>
    <w:p w14:paraId="41111DE1" w14:textId="77777777" w:rsidR="00024002" w:rsidRPr="009F01D7" w:rsidRDefault="00024002" w:rsidP="0010216B">
      <w:pPr>
        <w:pStyle w:val="ListParagraph"/>
        <w:numPr>
          <w:ilvl w:val="0"/>
          <w:numId w:val="1"/>
        </w:numPr>
        <w:tabs>
          <w:tab w:val="left" w:pos="5760"/>
        </w:tabs>
        <w:ind w:left="284" w:hanging="284"/>
        <w:rPr>
          <w:rFonts w:cstheme="minorHAnsi"/>
          <w:b/>
        </w:rPr>
      </w:pPr>
      <w:r w:rsidRPr="009F01D7">
        <w:rPr>
          <w:rFonts w:cstheme="minorHAnsi"/>
          <w:b/>
        </w:rPr>
        <w:t>Elizabeth I</w:t>
      </w:r>
    </w:p>
    <w:p w14:paraId="48B40B97" w14:textId="77777777" w:rsidR="0010216B" w:rsidRPr="009F01D7" w:rsidRDefault="00024002" w:rsidP="0010216B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  <w:rPr>
          <w:rFonts w:cstheme="minorHAnsi"/>
        </w:rPr>
      </w:pPr>
      <w:r w:rsidRPr="009F01D7">
        <w:rPr>
          <w:rFonts w:ascii="Calibri" w:eastAsia="Calibri" w:hAnsi="Calibri" w:cs="Calibri"/>
        </w:rPr>
        <w:t xml:space="preserve">David Dean, ‘Elizabethan government and politics’, in </w:t>
      </w:r>
      <w:proofErr w:type="spellStart"/>
      <w:r w:rsidRPr="009F01D7">
        <w:rPr>
          <w:rFonts w:ascii="Calibri" w:eastAsia="Calibri" w:hAnsi="Calibri" w:cs="Calibri"/>
        </w:rPr>
        <w:t>Tittler</w:t>
      </w:r>
      <w:proofErr w:type="spellEnd"/>
      <w:r w:rsidRPr="009F01D7">
        <w:rPr>
          <w:rFonts w:ascii="Calibri" w:eastAsia="Calibri" w:hAnsi="Calibri" w:cs="Calibri"/>
        </w:rPr>
        <w:t xml:space="preserve"> &amp; Jones (eds.), </w:t>
      </w:r>
      <w:r w:rsidRPr="009F01D7">
        <w:rPr>
          <w:rFonts w:ascii="Calibri" w:eastAsia="Calibri" w:hAnsi="Calibri" w:cs="Calibri"/>
          <w:i/>
        </w:rPr>
        <w:t>Companion to Tudor Britain</w:t>
      </w:r>
      <w:r w:rsidRPr="009F01D7">
        <w:rPr>
          <w:rFonts w:ascii="Calibri" w:eastAsia="Calibri" w:hAnsi="Calibri" w:cs="Calibri"/>
        </w:rPr>
        <w:t>, pp. 44-60.</w:t>
      </w:r>
    </w:p>
    <w:p w14:paraId="3E2D8B4E" w14:textId="77777777" w:rsidR="0010216B" w:rsidRPr="009F01D7" w:rsidRDefault="00024002" w:rsidP="0010216B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  <w:rPr>
          <w:rFonts w:cstheme="minorHAnsi"/>
        </w:rPr>
      </w:pPr>
      <w:r w:rsidRPr="009F01D7">
        <w:rPr>
          <w:rFonts w:ascii="Calibri" w:eastAsia="Calibri" w:hAnsi="Calibri" w:cs="Calibri"/>
        </w:rPr>
        <w:t xml:space="preserve">Simon Adams, ‘Favourites and factions at the Elizabethan court’, reprinted in Guy (ed.), </w:t>
      </w:r>
      <w:r w:rsidRPr="009F01D7">
        <w:rPr>
          <w:rFonts w:ascii="Calibri" w:eastAsia="Calibri" w:hAnsi="Calibri" w:cs="Calibri"/>
          <w:i/>
          <w:iCs/>
        </w:rPr>
        <w:t>Tudor monarchy</w:t>
      </w:r>
      <w:r w:rsidRPr="009F01D7">
        <w:rPr>
          <w:rFonts w:ascii="Calibri" w:eastAsia="Calibri" w:hAnsi="Calibri" w:cs="Calibri"/>
        </w:rPr>
        <w:t>, pp. 253-74</w:t>
      </w:r>
    </w:p>
    <w:p w14:paraId="7445F4F1" w14:textId="77777777" w:rsidR="0010216B" w:rsidRPr="009F01D7" w:rsidRDefault="00024002" w:rsidP="0010216B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  <w:rPr>
          <w:rFonts w:cstheme="minorHAnsi"/>
        </w:rPr>
      </w:pPr>
      <w:r w:rsidRPr="009F01D7">
        <w:rPr>
          <w:rFonts w:ascii="Calibri" w:eastAsia="Calibri" w:hAnsi="Calibri" w:cs="Calibri"/>
        </w:rPr>
        <w:t xml:space="preserve">Norman Jones, ‘Governing Elizabethan England’ in Susan Doran and Norman Jones (eds.), </w:t>
      </w:r>
      <w:r w:rsidRPr="009F01D7">
        <w:rPr>
          <w:rFonts w:ascii="Calibri" w:eastAsia="Calibri" w:hAnsi="Calibri" w:cs="Calibri"/>
          <w:i/>
          <w:iCs/>
        </w:rPr>
        <w:t>The Elizabethan World</w:t>
      </w:r>
      <w:r w:rsidRPr="009F01D7">
        <w:rPr>
          <w:rFonts w:ascii="Calibri" w:eastAsia="Calibri" w:hAnsi="Calibri" w:cs="Calibri"/>
        </w:rPr>
        <w:t xml:space="preserve"> (London and New York, 2011), pp. 19-34</w:t>
      </w:r>
    </w:p>
    <w:p w14:paraId="3AD2B7F0" w14:textId="77777777" w:rsidR="0010216B" w:rsidRPr="009F01D7" w:rsidRDefault="00024002" w:rsidP="0010216B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  <w:rPr>
          <w:rFonts w:cstheme="minorHAnsi"/>
        </w:rPr>
      </w:pPr>
      <w:r w:rsidRPr="009F01D7">
        <w:rPr>
          <w:rFonts w:ascii="Calibri" w:eastAsia="Calibri" w:hAnsi="Calibri" w:cs="Calibri"/>
        </w:rPr>
        <w:t xml:space="preserve">Susan Doran, ‘The queen’ in Doran and Jones (eds.), </w:t>
      </w:r>
      <w:r w:rsidRPr="009F01D7">
        <w:rPr>
          <w:rFonts w:ascii="Calibri" w:eastAsia="Calibri" w:hAnsi="Calibri" w:cs="Calibri"/>
          <w:i/>
          <w:iCs/>
        </w:rPr>
        <w:t>The Elizabethan World</w:t>
      </w:r>
      <w:r w:rsidRPr="009F01D7">
        <w:rPr>
          <w:rFonts w:ascii="Calibri" w:eastAsia="Calibri" w:hAnsi="Calibri" w:cs="Calibri"/>
        </w:rPr>
        <w:t>, pp. 35-58.</w:t>
      </w:r>
    </w:p>
    <w:p w14:paraId="40E74BBA" w14:textId="77777777" w:rsidR="00024002" w:rsidRPr="009F01D7" w:rsidRDefault="00024002" w:rsidP="0010216B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  <w:rPr>
          <w:rFonts w:cstheme="minorHAnsi"/>
        </w:rPr>
      </w:pPr>
      <w:r w:rsidRPr="009F01D7">
        <w:rPr>
          <w:rFonts w:ascii="Calibri" w:eastAsia="Calibri" w:hAnsi="Calibri" w:cs="Calibri"/>
        </w:rPr>
        <w:t xml:space="preserve">Natalie Mears, ‘The Council’, in Doran and Jones (eds.), </w:t>
      </w:r>
      <w:proofErr w:type="gramStart"/>
      <w:r w:rsidRPr="009F01D7">
        <w:rPr>
          <w:rFonts w:ascii="Calibri" w:eastAsia="Calibri" w:hAnsi="Calibri" w:cs="Calibri"/>
          <w:i/>
          <w:iCs/>
        </w:rPr>
        <w:t>The</w:t>
      </w:r>
      <w:proofErr w:type="gramEnd"/>
      <w:r w:rsidRPr="009F01D7">
        <w:rPr>
          <w:rFonts w:ascii="Calibri" w:eastAsia="Calibri" w:hAnsi="Calibri" w:cs="Calibri"/>
          <w:i/>
          <w:iCs/>
        </w:rPr>
        <w:t xml:space="preserve"> Elizabethan World</w:t>
      </w:r>
      <w:r w:rsidRPr="009F01D7">
        <w:rPr>
          <w:rFonts w:ascii="Calibri" w:eastAsia="Calibri" w:hAnsi="Calibri" w:cs="Calibri"/>
        </w:rPr>
        <w:t>, pp. 59-75.</w:t>
      </w:r>
    </w:p>
    <w:p w14:paraId="0450FABC" w14:textId="77777777" w:rsidR="0010216B" w:rsidRPr="009F01D7" w:rsidRDefault="0010216B" w:rsidP="0010216B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  <w:rPr>
          <w:rFonts w:cstheme="minorHAnsi"/>
        </w:rPr>
      </w:pPr>
      <w:r w:rsidRPr="009F01D7">
        <w:rPr>
          <w:rFonts w:cstheme="minorHAnsi"/>
        </w:rPr>
        <w:t xml:space="preserve">Donald V Stump and Susan </w:t>
      </w:r>
      <w:proofErr w:type="spellStart"/>
      <w:r w:rsidRPr="009F01D7">
        <w:rPr>
          <w:rFonts w:cstheme="minorHAnsi"/>
        </w:rPr>
        <w:t>Felch</w:t>
      </w:r>
      <w:proofErr w:type="spellEnd"/>
      <w:r w:rsidRPr="009F01D7">
        <w:rPr>
          <w:rFonts w:cstheme="minorHAnsi"/>
        </w:rPr>
        <w:t xml:space="preserve"> (</w:t>
      </w:r>
      <w:proofErr w:type="spellStart"/>
      <w:proofErr w:type="gramStart"/>
      <w:r w:rsidRPr="009F01D7">
        <w:rPr>
          <w:rFonts w:cstheme="minorHAnsi"/>
        </w:rPr>
        <w:t>eds</w:t>
      </w:r>
      <w:proofErr w:type="spellEnd"/>
      <w:proofErr w:type="gramEnd"/>
      <w:r w:rsidRPr="009F01D7">
        <w:rPr>
          <w:rFonts w:cstheme="minorHAnsi"/>
        </w:rPr>
        <w:t>), Elizabeth I and her age (Norton Critical Editions, 2009): a collection of both primary sources and selections from important secondary works.</w:t>
      </w:r>
    </w:p>
    <w:p w14:paraId="31AFC1CF" w14:textId="77777777" w:rsidR="0010216B" w:rsidRPr="009F01D7" w:rsidRDefault="0010216B" w:rsidP="0010216B">
      <w:pPr>
        <w:pStyle w:val="ListParagraph"/>
        <w:numPr>
          <w:ilvl w:val="0"/>
          <w:numId w:val="4"/>
        </w:numPr>
        <w:tabs>
          <w:tab w:val="left" w:pos="284"/>
        </w:tabs>
        <w:ind w:left="284" w:hanging="284"/>
        <w:rPr>
          <w:rFonts w:cstheme="minorHAnsi"/>
        </w:rPr>
      </w:pPr>
      <w:r w:rsidRPr="009F01D7">
        <w:rPr>
          <w:rFonts w:ascii="Calibri" w:eastAsia="Calibri" w:hAnsi="Calibri" w:cs="Calibri"/>
        </w:rPr>
        <w:t xml:space="preserve">Susan Doran, </w:t>
      </w:r>
      <w:r w:rsidRPr="009F01D7">
        <w:rPr>
          <w:rFonts w:ascii="Calibri" w:eastAsia="Calibri" w:hAnsi="Calibri" w:cs="Calibri"/>
          <w:i/>
        </w:rPr>
        <w:t xml:space="preserve">Monarchy and matrimony: the courtships of Elizabeth I </w:t>
      </w:r>
      <w:r w:rsidRPr="009F01D7">
        <w:rPr>
          <w:rFonts w:ascii="Calibri" w:eastAsia="Calibri" w:hAnsi="Calibri" w:cs="Calibri"/>
        </w:rPr>
        <w:t>(London, 1996)</w:t>
      </w:r>
      <w:r w:rsidRPr="009F01D7">
        <w:rPr>
          <w:rFonts w:cstheme="minorHAnsi"/>
        </w:rPr>
        <w:t>: an excellent and accessible book which established that Elizabeth was serious about all the marriage negotiations.</w:t>
      </w:r>
    </w:p>
    <w:p w14:paraId="3EAAEEED" w14:textId="77777777" w:rsidR="0010216B" w:rsidRPr="009F01D7" w:rsidRDefault="0010216B" w:rsidP="0010216B">
      <w:pPr>
        <w:tabs>
          <w:tab w:val="left" w:pos="284"/>
        </w:tabs>
        <w:rPr>
          <w:rFonts w:cstheme="minorHAnsi"/>
        </w:rPr>
      </w:pPr>
    </w:p>
    <w:p w14:paraId="3E9CD3F0" w14:textId="77777777" w:rsidR="0010216B" w:rsidRPr="009F01D7" w:rsidRDefault="0010216B" w:rsidP="0010216B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cstheme="minorHAnsi"/>
          <w:b/>
        </w:rPr>
      </w:pPr>
      <w:r w:rsidRPr="009F01D7">
        <w:rPr>
          <w:rFonts w:cstheme="minorHAnsi"/>
          <w:b/>
        </w:rPr>
        <w:t>Parliament</w:t>
      </w:r>
    </w:p>
    <w:p w14:paraId="217B6FDD" w14:textId="77777777" w:rsidR="0010216B" w:rsidRPr="009F01D7" w:rsidRDefault="0010216B" w:rsidP="009F01D7">
      <w:pPr>
        <w:pStyle w:val="Title"/>
        <w:numPr>
          <w:ilvl w:val="0"/>
          <w:numId w:val="9"/>
        </w:numPr>
        <w:tabs>
          <w:tab w:val="clear" w:pos="5760"/>
          <w:tab w:val="left" w:pos="2268"/>
        </w:tabs>
        <w:spacing w:line="240" w:lineRule="auto"/>
        <w:ind w:left="284" w:hanging="284"/>
        <w:jc w:val="left"/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  <w:r w:rsidRPr="009F01D7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Michael A R Graves, </w:t>
      </w:r>
      <w:r w:rsidRPr="009F01D7">
        <w:rPr>
          <w:rFonts w:ascii="Calibri" w:hAnsi="Calibri" w:cs="Calibri"/>
          <w:b w:val="0"/>
          <w:bCs w:val="0"/>
          <w:sz w:val="22"/>
          <w:szCs w:val="22"/>
        </w:rPr>
        <w:t>The Tudor parliaments: crown, lords and commons, 1485-1603</w:t>
      </w:r>
      <w:r w:rsidRPr="009F01D7">
        <w:rPr>
          <w:rFonts w:ascii="Calibri" w:hAnsi="Calibri" w:cs="Calibri"/>
          <w:b w:val="0"/>
          <w:bCs w:val="0"/>
          <w:i w:val="0"/>
          <w:iCs w:val="0"/>
          <w:sz w:val="22"/>
          <w:szCs w:val="22"/>
        </w:rPr>
        <w:t xml:space="preserve"> (London, 1985).</w:t>
      </w:r>
    </w:p>
    <w:p w14:paraId="177F2450" w14:textId="77777777" w:rsidR="0010216B" w:rsidRDefault="0010216B" w:rsidP="009F01D7">
      <w:pPr>
        <w:pStyle w:val="ListParagraph"/>
        <w:numPr>
          <w:ilvl w:val="0"/>
          <w:numId w:val="9"/>
        </w:numPr>
        <w:ind w:left="284" w:hanging="284"/>
        <w:rPr>
          <w:rFonts w:ascii="Calibri" w:eastAsia="Calibri" w:hAnsi="Calibri" w:cs="Calibri"/>
        </w:rPr>
      </w:pPr>
      <w:r w:rsidRPr="009F01D7">
        <w:rPr>
          <w:rFonts w:ascii="Calibri" w:eastAsia="Calibri" w:hAnsi="Calibri" w:cs="Calibri"/>
        </w:rPr>
        <w:t xml:space="preserve">T.E. Hartley, </w:t>
      </w:r>
      <w:r w:rsidRPr="009F01D7">
        <w:rPr>
          <w:rFonts w:ascii="Calibri" w:eastAsia="Calibri" w:hAnsi="Calibri" w:cs="Calibri"/>
          <w:i/>
          <w:iCs/>
        </w:rPr>
        <w:t>Elizabeth’s parliaments: queen, lords and commons, 1559-1601</w:t>
      </w:r>
      <w:r w:rsidRPr="009F01D7">
        <w:rPr>
          <w:rFonts w:ascii="Calibri" w:eastAsia="Calibri" w:hAnsi="Calibri" w:cs="Calibri"/>
        </w:rPr>
        <w:t xml:space="preserve"> (Manchester and New York, 1992).</w:t>
      </w:r>
    </w:p>
    <w:p w14:paraId="03A0DF4B" w14:textId="77777777" w:rsidR="009F5AAA" w:rsidRDefault="009F5AAA" w:rsidP="009F5AAA">
      <w:pPr>
        <w:rPr>
          <w:rFonts w:ascii="Calibri" w:eastAsia="Calibri" w:hAnsi="Calibri" w:cs="Calibri"/>
        </w:rPr>
      </w:pPr>
    </w:p>
    <w:p w14:paraId="4DA2E5A3" w14:textId="77777777" w:rsidR="009F5AAA" w:rsidRPr="009F5AAA" w:rsidRDefault="009F5AAA" w:rsidP="009F5AAA">
      <w:pPr>
        <w:rPr>
          <w:rFonts w:ascii="Calibri" w:eastAsia="Calibri" w:hAnsi="Calibri" w:cs="Calibri"/>
          <w:b/>
        </w:rPr>
      </w:pPr>
      <w:r w:rsidRPr="009F5AAA">
        <w:rPr>
          <w:rFonts w:ascii="Calibri" w:eastAsia="Calibri" w:hAnsi="Calibri" w:cs="Calibri"/>
          <w:b/>
        </w:rPr>
        <w:t>Websites</w:t>
      </w:r>
    </w:p>
    <w:p w14:paraId="7D506A30" w14:textId="77777777" w:rsidR="009F5AAA" w:rsidRDefault="007044E5" w:rsidP="009F5AAA">
      <w:pPr>
        <w:pStyle w:val="ListParagraph"/>
        <w:numPr>
          <w:ilvl w:val="0"/>
          <w:numId w:val="10"/>
        </w:numPr>
        <w:ind w:left="284" w:hanging="284"/>
        <w:rPr>
          <w:rFonts w:ascii="Calibri" w:eastAsia="Calibri" w:hAnsi="Calibri" w:cs="Calibri"/>
        </w:rPr>
      </w:pPr>
      <w:hyperlink r:id="rId8" w:history="1">
        <w:r w:rsidR="009F5AAA" w:rsidRPr="00925B1B">
          <w:rPr>
            <w:rStyle w:val="Hyperlink"/>
            <w:rFonts w:ascii="Calibri" w:eastAsia="Calibri" w:hAnsi="Calibri" w:cs="Calibri"/>
          </w:rPr>
          <w:t>http://www.oxforddnb.com/</w:t>
        </w:r>
      </w:hyperlink>
      <w:r w:rsidR="009F5AAA">
        <w:rPr>
          <w:rFonts w:ascii="Calibri" w:eastAsia="Calibri" w:hAnsi="Calibri" w:cs="Calibri"/>
        </w:rPr>
        <w:t xml:space="preserve">  Oxford’s </w:t>
      </w:r>
      <w:r w:rsidR="009F5AAA" w:rsidRPr="009F5AAA">
        <w:rPr>
          <w:rFonts w:ascii="Calibri" w:eastAsia="Calibri" w:hAnsi="Calibri" w:cs="Calibri"/>
          <w:i/>
        </w:rPr>
        <w:t>Dictionary of National Biography</w:t>
      </w:r>
      <w:r w:rsidR="009F5AAA">
        <w:rPr>
          <w:rFonts w:ascii="Calibri" w:eastAsia="Calibri" w:hAnsi="Calibri" w:cs="Calibri"/>
        </w:rPr>
        <w:t xml:space="preserve"> has a large number of biographies of principal and secondary figures from the 16</w:t>
      </w:r>
      <w:r w:rsidR="009F5AAA" w:rsidRPr="009F5AAA">
        <w:rPr>
          <w:rFonts w:ascii="Calibri" w:eastAsia="Calibri" w:hAnsi="Calibri" w:cs="Calibri"/>
          <w:vertAlign w:val="superscript"/>
        </w:rPr>
        <w:t>th</w:t>
      </w:r>
      <w:r w:rsidR="009F5AAA">
        <w:rPr>
          <w:rFonts w:ascii="Calibri" w:eastAsia="Calibri" w:hAnsi="Calibri" w:cs="Calibri"/>
        </w:rPr>
        <w:t xml:space="preserve"> century and, written by some of the best historians around, they provide a good way of catching up on the latest research.  Many public libraries have </w:t>
      </w:r>
      <w:r w:rsidR="009F5AAA" w:rsidRPr="009F5AAA">
        <w:rPr>
          <w:rFonts w:ascii="Calibri" w:eastAsia="Calibri" w:hAnsi="Calibri" w:cs="Calibri"/>
          <w:i/>
        </w:rPr>
        <w:t>ODNB</w:t>
      </w:r>
      <w:r w:rsidR="009F5AAA">
        <w:rPr>
          <w:rFonts w:ascii="Calibri" w:eastAsia="Calibri" w:hAnsi="Calibri" w:cs="Calibri"/>
        </w:rPr>
        <w:t xml:space="preserve"> and it can be used there for free; some libraries allow you remote access.</w:t>
      </w:r>
    </w:p>
    <w:p w14:paraId="1106BAB0" w14:textId="77777777" w:rsidR="009F5AAA" w:rsidRDefault="007044E5" w:rsidP="009F5AAA">
      <w:pPr>
        <w:pStyle w:val="ListParagraph"/>
        <w:numPr>
          <w:ilvl w:val="0"/>
          <w:numId w:val="10"/>
        </w:numPr>
        <w:ind w:left="284" w:hanging="284"/>
        <w:rPr>
          <w:rFonts w:ascii="Calibri" w:eastAsia="Calibri" w:hAnsi="Calibri" w:cs="Calibri"/>
        </w:rPr>
      </w:pPr>
      <w:hyperlink r:id="rId9" w:history="1">
        <w:r w:rsidR="009F5AAA" w:rsidRPr="00925B1B">
          <w:rPr>
            <w:rStyle w:val="Hyperlink"/>
            <w:rFonts w:ascii="Calibri" w:eastAsia="Calibri" w:hAnsi="Calibri" w:cs="Calibri"/>
          </w:rPr>
          <w:t>http://www.tudors.org/</w:t>
        </w:r>
      </w:hyperlink>
      <w:r w:rsidR="009F5AAA">
        <w:rPr>
          <w:rFonts w:ascii="Calibri" w:eastAsia="Calibri" w:hAnsi="Calibri" w:cs="Calibri"/>
        </w:rPr>
        <w:t xml:space="preserve">  </w:t>
      </w:r>
      <w:proofErr w:type="gramStart"/>
      <w:r w:rsidR="009F5AAA">
        <w:rPr>
          <w:rFonts w:ascii="Calibri" w:eastAsia="Calibri" w:hAnsi="Calibri" w:cs="Calibri"/>
        </w:rPr>
        <w:t>This</w:t>
      </w:r>
      <w:proofErr w:type="gramEnd"/>
      <w:r w:rsidR="009F5AAA">
        <w:rPr>
          <w:rFonts w:ascii="Calibri" w:eastAsia="Calibri" w:hAnsi="Calibri" w:cs="Calibri"/>
        </w:rPr>
        <w:t xml:space="preserve"> is John Guy’s website and has lots of lectures </w:t>
      </w:r>
      <w:proofErr w:type="spellStart"/>
      <w:r w:rsidR="009F5AAA">
        <w:rPr>
          <w:rFonts w:ascii="Calibri" w:eastAsia="Calibri" w:hAnsi="Calibri" w:cs="Calibri"/>
        </w:rPr>
        <w:t>etc</w:t>
      </w:r>
      <w:proofErr w:type="spellEnd"/>
      <w:r w:rsidR="009F5AAA">
        <w:rPr>
          <w:rFonts w:ascii="Calibri" w:eastAsia="Calibri" w:hAnsi="Calibri" w:cs="Calibri"/>
        </w:rPr>
        <w:t xml:space="preserve"> on all sorts of Tudor subjects given by John himself for different levels of students, as well as links to primary sources etc.</w:t>
      </w:r>
    </w:p>
    <w:p w14:paraId="4A34A02B" w14:textId="77777777" w:rsidR="002740D6" w:rsidRPr="009B1FB7" w:rsidRDefault="007044E5" w:rsidP="009B1FB7">
      <w:pPr>
        <w:pStyle w:val="ListParagraph"/>
        <w:numPr>
          <w:ilvl w:val="0"/>
          <w:numId w:val="10"/>
        </w:numPr>
        <w:tabs>
          <w:tab w:val="left" w:pos="284"/>
        </w:tabs>
        <w:ind w:left="284" w:hanging="284"/>
        <w:rPr>
          <w:rFonts w:cstheme="minorHAnsi"/>
        </w:rPr>
      </w:pPr>
      <w:hyperlink r:id="rId10" w:history="1">
        <w:r w:rsidR="009F5AAA" w:rsidRPr="009B1FB7">
          <w:rPr>
            <w:rStyle w:val="Hyperlink"/>
            <w:rFonts w:ascii="Calibri" w:eastAsia="Calibri" w:hAnsi="Calibri" w:cs="Calibri"/>
          </w:rPr>
          <w:t>http://www.thehistoryfaculty.org/</w:t>
        </w:r>
      </w:hyperlink>
      <w:r w:rsidR="009F5AAA" w:rsidRPr="009B1FB7">
        <w:rPr>
          <w:rFonts w:ascii="Calibri" w:eastAsia="Calibri" w:hAnsi="Calibri" w:cs="Calibri"/>
        </w:rPr>
        <w:t xml:space="preserve">  </w:t>
      </w:r>
      <w:proofErr w:type="gramStart"/>
      <w:r w:rsidR="009F5AAA" w:rsidRPr="009B1FB7">
        <w:rPr>
          <w:rFonts w:ascii="Calibri" w:eastAsia="Calibri" w:hAnsi="Calibri" w:cs="Calibri"/>
        </w:rPr>
        <w:t>This</w:t>
      </w:r>
      <w:proofErr w:type="gramEnd"/>
      <w:r w:rsidR="009F5AAA" w:rsidRPr="009B1FB7">
        <w:rPr>
          <w:rFonts w:ascii="Calibri" w:eastAsia="Calibri" w:hAnsi="Calibri" w:cs="Calibri"/>
        </w:rPr>
        <w:t xml:space="preserve"> is the history section of The Faculties, which covers a range of different subjects, and provides podcasts </w:t>
      </w:r>
      <w:proofErr w:type="spellStart"/>
      <w:r w:rsidR="009F5AAA" w:rsidRPr="009B1FB7">
        <w:rPr>
          <w:rFonts w:ascii="Calibri" w:eastAsia="Calibri" w:hAnsi="Calibri" w:cs="Calibri"/>
        </w:rPr>
        <w:t>etc</w:t>
      </w:r>
      <w:proofErr w:type="spellEnd"/>
      <w:r w:rsidR="009F5AAA" w:rsidRPr="009B1FB7">
        <w:rPr>
          <w:rFonts w:ascii="Calibri" w:eastAsia="Calibri" w:hAnsi="Calibri" w:cs="Calibri"/>
        </w:rPr>
        <w:t xml:space="preserve"> by leading academics on a whole range of different historical periods and subjects.</w:t>
      </w:r>
    </w:p>
    <w:sectPr w:rsidR="002740D6" w:rsidRPr="009B1FB7" w:rsidSect="009F5AAA">
      <w:footerReference w:type="default" r:id="rId11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8A4B0" w14:textId="77777777" w:rsidR="00D52190" w:rsidRDefault="00D52190" w:rsidP="009F01D7">
      <w:r>
        <w:separator/>
      </w:r>
    </w:p>
  </w:endnote>
  <w:endnote w:type="continuationSeparator" w:id="0">
    <w:p w14:paraId="58042C7C" w14:textId="77777777" w:rsidR="00D52190" w:rsidRDefault="00D52190" w:rsidP="009F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6763"/>
      <w:docPartObj>
        <w:docPartGallery w:val="Page Numbers (Bottom of Page)"/>
        <w:docPartUnique/>
      </w:docPartObj>
    </w:sdtPr>
    <w:sdtEndPr/>
    <w:sdtContent>
      <w:p w14:paraId="2303DFE6" w14:textId="77777777" w:rsidR="009F01D7" w:rsidRDefault="009B1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4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B13EAA" w14:textId="77777777" w:rsidR="009F01D7" w:rsidRDefault="009F01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16E3B" w14:textId="77777777" w:rsidR="00D52190" w:rsidRDefault="00D52190" w:rsidP="009F01D7">
      <w:r>
        <w:separator/>
      </w:r>
    </w:p>
  </w:footnote>
  <w:footnote w:type="continuationSeparator" w:id="0">
    <w:p w14:paraId="51EF587A" w14:textId="77777777" w:rsidR="00D52190" w:rsidRDefault="00D52190" w:rsidP="009F0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288"/>
    <w:multiLevelType w:val="hybridMultilevel"/>
    <w:tmpl w:val="8618B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37D15"/>
    <w:multiLevelType w:val="hybridMultilevel"/>
    <w:tmpl w:val="E090A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A6689"/>
    <w:multiLevelType w:val="hybridMultilevel"/>
    <w:tmpl w:val="1C509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251EA"/>
    <w:multiLevelType w:val="hybridMultilevel"/>
    <w:tmpl w:val="75EE9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23847"/>
    <w:multiLevelType w:val="hybridMultilevel"/>
    <w:tmpl w:val="2C422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04A9C"/>
    <w:multiLevelType w:val="hybridMultilevel"/>
    <w:tmpl w:val="0D9A2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F0FBB"/>
    <w:multiLevelType w:val="hybridMultilevel"/>
    <w:tmpl w:val="0596A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C5C83"/>
    <w:multiLevelType w:val="hybridMultilevel"/>
    <w:tmpl w:val="2A70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16B31"/>
    <w:multiLevelType w:val="hybridMultilevel"/>
    <w:tmpl w:val="3048B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D208A"/>
    <w:multiLevelType w:val="hybridMultilevel"/>
    <w:tmpl w:val="1B42F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D6"/>
    <w:rsid w:val="00024002"/>
    <w:rsid w:val="000B48E2"/>
    <w:rsid w:val="000D11E7"/>
    <w:rsid w:val="0010216B"/>
    <w:rsid w:val="002740D6"/>
    <w:rsid w:val="002A17DE"/>
    <w:rsid w:val="00424632"/>
    <w:rsid w:val="005A6A8C"/>
    <w:rsid w:val="007044E5"/>
    <w:rsid w:val="008E3F73"/>
    <w:rsid w:val="009B1FB7"/>
    <w:rsid w:val="009F01D7"/>
    <w:rsid w:val="009F5AAA"/>
    <w:rsid w:val="00AC5990"/>
    <w:rsid w:val="00BB0E36"/>
    <w:rsid w:val="00D5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AD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0D6"/>
    <w:pPr>
      <w:ind w:left="720"/>
      <w:contextualSpacing/>
    </w:pPr>
  </w:style>
  <w:style w:type="paragraph" w:styleId="Title">
    <w:name w:val="Title"/>
    <w:basedOn w:val="Normal"/>
    <w:link w:val="TitleChar"/>
    <w:qFormat/>
    <w:rsid w:val="005A6A8C"/>
    <w:pPr>
      <w:tabs>
        <w:tab w:val="left" w:pos="5760"/>
      </w:tabs>
      <w:spacing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A6A8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024002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2400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F01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1D7"/>
  </w:style>
  <w:style w:type="paragraph" w:styleId="Footer">
    <w:name w:val="footer"/>
    <w:basedOn w:val="Normal"/>
    <w:link w:val="FooterChar"/>
    <w:uiPriority w:val="99"/>
    <w:unhideWhenUsed/>
    <w:rsid w:val="009F01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1D7"/>
  </w:style>
  <w:style w:type="character" w:styleId="Hyperlink">
    <w:name w:val="Hyperlink"/>
    <w:basedOn w:val="DefaultParagraphFont"/>
    <w:uiPriority w:val="99"/>
    <w:unhideWhenUsed/>
    <w:rsid w:val="009F5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0D6"/>
    <w:pPr>
      <w:ind w:left="720"/>
      <w:contextualSpacing/>
    </w:pPr>
  </w:style>
  <w:style w:type="paragraph" w:styleId="Title">
    <w:name w:val="Title"/>
    <w:basedOn w:val="Normal"/>
    <w:link w:val="TitleChar"/>
    <w:qFormat/>
    <w:rsid w:val="005A6A8C"/>
    <w:pPr>
      <w:tabs>
        <w:tab w:val="left" w:pos="5760"/>
      </w:tabs>
      <w:spacing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A6A8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024002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2400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F01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1D7"/>
  </w:style>
  <w:style w:type="paragraph" w:styleId="Footer">
    <w:name w:val="footer"/>
    <w:basedOn w:val="Normal"/>
    <w:link w:val="FooterChar"/>
    <w:uiPriority w:val="99"/>
    <w:unhideWhenUsed/>
    <w:rsid w:val="009F01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1D7"/>
  </w:style>
  <w:style w:type="character" w:styleId="Hyperlink">
    <w:name w:val="Hyperlink"/>
    <w:basedOn w:val="DefaultParagraphFont"/>
    <w:uiPriority w:val="99"/>
    <w:unhideWhenUsed/>
    <w:rsid w:val="009F5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dnb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hehistoryfaculty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do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Guy Norton</cp:lastModifiedBy>
  <cp:revision>3</cp:revision>
  <cp:lastPrinted>2013-03-01T07:48:00Z</cp:lastPrinted>
  <dcterms:created xsi:type="dcterms:W3CDTF">2015-10-08T09:13:00Z</dcterms:created>
  <dcterms:modified xsi:type="dcterms:W3CDTF">2015-10-09T10:40:00Z</dcterms:modified>
</cp:coreProperties>
</file>